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PROPOSED SYLLABUS:  HISTORY 3NNN:  THE OTTOMAN EMPIRE, 1300-1800</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2014. . . . COURSE NUMBER . . . .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proofErr w:type="gramStart"/>
      <w:r>
        <w:rPr>
          <w:rFonts w:ascii="Times New Roman" w:hAnsi="Times New Roman"/>
          <w:b/>
          <w:bCs/>
          <w:sz w:val="24"/>
          <w:szCs w:val="24"/>
        </w:rPr>
        <w:t>website</w:t>
      </w:r>
      <w:proofErr w:type="gramEnd"/>
      <w:r>
        <w:rPr>
          <w:rFonts w:ascii="Times New Roman" w:hAnsi="Times New Roman"/>
          <w:b/>
          <w:bCs/>
          <w:sz w:val="24"/>
          <w:szCs w:val="24"/>
        </w:rPr>
        <w:t>:  http://carmen.osu.edu</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Instructor:</w:t>
      </w:r>
      <w:r>
        <w:rPr>
          <w:rFonts w:ascii="Times New Roman" w:hAnsi="Times New Roman"/>
          <w:sz w:val="24"/>
          <w:szCs w:val="24"/>
        </w:rPr>
        <w:t xml:space="preserve">  </w:t>
      </w:r>
      <w:r>
        <w:rPr>
          <w:rFonts w:ascii="Times New Roman" w:hAnsi="Times New Roman"/>
          <w:sz w:val="24"/>
          <w:szCs w:val="24"/>
        </w:rPr>
        <w:tab/>
        <w:t>C. V. Findley</w:t>
      </w:r>
      <w:proofErr w:type="gramStart"/>
      <w:r>
        <w:rPr>
          <w:rFonts w:ascii="Times New Roman" w:hAnsi="Times New Roman"/>
          <w:sz w:val="24"/>
          <w:szCs w:val="24"/>
        </w:rPr>
        <w:t>,  findley.1@osu.edu</w:t>
      </w:r>
      <w:proofErr w:type="gramEnd"/>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Office Hours:  F, 10:15-11:30 &amp; by appt., 238 Dulles Hall, 292-5404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COURSE OBJECTIVES</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firstLine="576"/>
        <w:rPr>
          <w:rFonts w:ascii="Times New Roman" w:hAnsi="Times New Roman"/>
          <w:sz w:val="24"/>
          <w:szCs w:val="24"/>
        </w:rPr>
      </w:pPr>
      <w:r>
        <w:rPr>
          <w:rFonts w:ascii="Times New Roman" w:hAnsi="Times New Roman"/>
          <w:sz w:val="24"/>
          <w:szCs w:val="24"/>
        </w:rPr>
        <w:t>The Ottoman Empire was the longest-lasting Islamic empire and the only one to figure as a major power in the history of both Europe and the Islamic world.  This course traces the history of the empire from its origins as an obscure band of frontier warriors, to the highpoint of its geopolitical power in the sixteenth century, and on to its further evolution as an increasingly complex and peaceful society, down to the opening of the period of European imperialism and rapid change (roughly 1800).</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firstLine="576"/>
        <w:rPr>
          <w:rFonts w:ascii="Times New Roman" w:hAnsi="Times New Roman"/>
          <w:sz w:val="24"/>
          <w:szCs w:val="24"/>
        </w:rPr>
      </w:pPr>
      <w:r>
        <w:rPr>
          <w:rFonts w:ascii="Times New Roman" w:hAnsi="Times New Roman"/>
          <w:sz w:val="24"/>
          <w:szCs w:val="24"/>
        </w:rPr>
        <w:t xml:space="preserve">This course considers not only the Ottomans’ political power, but also those economic, social, and cultural factors that helped explain that power and gave the empire such a distinctive place in the annals of Europe as well as of the Islamic world.  The course also examines the Ottoman Empire as a case from which to study the developmental dynamics of patrimonial sociopolitical systems in general.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firstLine="576"/>
        <w:jc w:val="center"/>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firstLine="576"/>
        <w:jc w:val="center"/>
        <w:rPr>
          <w:rFonts w:ascii="Times New Roman" w:hAnsi="Times New Roman"/>
          <w:sz w:val="24"/>
          <w:szCs w:val="24"/>
        </w:rPr>
      </w:pPr>
      <w:r>
        <w:rPr>
          <w:rFonts w:ascii="Times New Roman" w:hAnsi="Times New Roman"/>
          <w:b/>
          <w:bCs/>
          <w:sz w:val="24"/>
          <w:szCs w:val="24"/>
        </w:rPr>
        <w:t>Historical Study:  Expected Learning Outcomes</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firstLine="576"/>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firstLine="576"/>
        <w:rPr>
          <w:rFonts w:ascii="Times New Roman" w:hAnsi="Times New Roman"/>
          <w:sz w:val="24"/>
          <w:szCs w:val="24"/>
        </w:rPr>
      </w:pPr>
      <w:r>
        <w:rPr>
          <w:rFonts w:ascii="Times New Roman" w:hAnsi="Times New Roman"/>
          <w:sz w:val="24"/>
          <w:szCs w:val="24"/>
        </w:rPr>
        <w:t>History courses develop students’ knowledge of how past events influence today’s society and help them understand how humans view themselves.</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firstLine="576"/>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576" w:right="576" w:hanging="288"/>
        <w:rPr>
          <w:rFonts w:ascii="Times New Roman" w:hAnsi="Times New Roman"/>
          <w:sz w:val="24"/>
          <w:szCs w:val="24"/>
        </w:rPr>
      </w:pPr>
      <w:r>
        <w:rPr>
          <w:rFonts w:ascii="Times New Roman" w:hAnsi="Times New Roman"/>
          <w:sz w:val="24"/>
          <w:szCs w:val="24"/>
        </w:rPr>
        <w:t>1. Students acquire a perspective on history and an understanding of the factors that shape human activity.</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576" w:right="576" w:hanging="288"/>
        <w:rPr>
          <w:rFonts w:ascii="Times New Roman" w:hAnsi="Times New Roman"/>
          <w:sz w:val="24"/>
          <w:szCs w:val="24"/>
        </w:rPr>
      </w:pPr>
      <w:r>
        <w:rPr>
          <w:rFonts w:ascii="Times New Roman" w:hAnsi="Times New Roman"/>
          <w:sz w:val="24"/>
          <w:szCs w:val="24"/>
        </w:rPr>
        <w:t>2. Students display knowledge about the origins and nature of contemporary issues and develop a foundation for future comparative understanding.</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576" w:right="576" w:hanging="288"/>
        <w:rPr>
          <w:rFonts w:ascii="Times New Roman" w:hAnsi="Times New Roman"/>
          <w:sz w:val="24"/>
          <w:szCs w:val="24"/>
        </w:rPr>
      </w:pPr>
      <w:r>
        <w:rPr>
          <w:rFonts w:ascii="Times New Roman" w:hAnsi="Times New Roman"/>
          <w:sz w:val="24"/>
          <w:szCs w:val="24"/>
        </w:rPr>
        <w:t>3. Students think, speak, and write critically about primary and secondary historical sources by examining diverse interpretations of past events and ideas in their historical contexts.</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576" w:right="576" w:hanging="288"/>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For history majors, this course fulfills the Global category; post-1750 and PCS (Power, Culture, and Society) and CCE (Colonialism and Comparative Empires) for constellations.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ASSIGNMENTS:  READINGS</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following books are required and have been ordered through SBX (list continues on p. 2):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64" w:hanging="288"/>
        <w:rPr>
          <w:rFonts w:ascii="Times New Roman" w:hAnsi="Times New Roman"/>
          <w:sz w:val="24"/>
          <w:szCs w:val="24"/>
        </w:rPr>
      </w:pPr>
      <w:r>
        <w:rPr>
          <w:rFonts w:ascii="Times New Roman" w:hAnsi="Times New Roman"/>
          <w:sz w:val="24"/>
          <w:szCs w:val="24"/>
        </w:rPr>
        <w:t xml:space="preserve">Esposito, John, </w:t>
      </w:r>
      <w:r>
        <w:rPr>
          <w:rFonts w:ascii="Times New Roman" w:hAnsi="Times New Roman"/>
          <w:i/>
          <w:iCs/>
          <w:sz w:val="24"/>
          <w:szCs w:val="24"/>
        </w:rPr>
        <w:t>Islam, the Straight Path</w:t>
      </w:r>
      <w:r>
        <w:rPr>
          <w:rFonts w:ascii="Times New Roman" w:hAnsi="Times New Roman"/>
          <w:sz w:val="24"/>
          <w:szCs w:val="24"/>
        </w:rPr>
        <w:t xml:space="preserve">, Oxford, 1991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64" w:hanging="288"/>
        <w:rPr>
          <w:rFonts w:ascii="Times New Roman" w:hAnsi="Times New Roman"/>
          <w:sz w:val="24"/>
          <w:szCs w:val="24"/>
        </w:rPr>
      </w:pPr>
      <w:proofErr w:type="spellStart"/>
      <w:r>
        <w:rPr>
          <w:rFonts w:ascii="Times New Roman" w:hAnsi="Times New Roman"/>
          <w:sz w:val="24"/>
          <w:szCs w:val="24"/>
        </w:rPr>
        <w:t>Evliya</w:t>
      </w:r>
      <w:proofErr w:type="spellEnd"/>
      <w:r>
        <w:rPr>
          <w:rFonts w:ascii="Times New Roman" w:hAnsi="Times New Roman"/>
          <w:sz w:val="24"/>
          <w:szCs w:val="24"/>
        </w:rPr>
        <w:t xml:space="preserve">, </w:t>
      </w:r>
      <w:r>
        <w:rPr>
          <w:rFonts w:ascii="Times New Roman" w:hAnsi="Times New Roman"/>
          <w:i/>
          <w:iCs/>
          <w:sz w:val="24"/>
          <w:szCs w:val="24"/>
        </w:rPr>
        <w:t xml:space="preserve">The Intimate Life of an Ottoman Statesman:  </w:t>
      </w:r>
      <w:proofErr w:type="spellStart"/>
      <w:r>
        <w:rPr>
          <w:rFonts w:ascii="Times New Roman" w:hAnsi="Times New Roman"/>
          <w:i/>
          <w:iCs/>
          <w:sz w:val="24"/>
          <w:szCs w:val="24"/>
        </w:rPr>
        <w:t>Melek</w:t>
      </w:r>
      <w:proofErr w:type="spellEnd"/>
      <w:r>
        <w:rPr>
          <w:rFonts w:ascii="Times New Roman" w:hAnsi="Times New Roman"/>
          <w:i/>
          <w:iCs/>
          <w:sz w:val="24"/>
          <w:szCs w:val="24"/>
        </w:rPr>
        <w:t xml:space="preserve"> Ahmed Pasha (1588-1662) as Portrayed in </w:t>
      </w:r>
      <w:proofErr w:type="spellStart"/>
      <w:r>
        <w:rPr>
          <w:rFonts w:ascii="Times New Roman" w:hAnsi="Times New Roman"/>
          <w:i/>
          <w:iCs/>
          <w:sz w:val="24"/>
          <w:szCs w:val="24"/>
        </w:rPr>
        <w:t>Evliya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Çelebi’s</w:t>
      </w:r>
      <w:proofErr w:type="spellEnd"/>
      <w:r>
        <w:rPr>
          <w:rFonts w:ascii="Times New Roman" w:hAnsi="Times New Roman"/>
          <w:i/>
          <w:iCs/>
          <w:sz w:val="24"/>
          <w:szCs w:val="24"/>
        </w:rPr>
        <w:t xml:space="preserve"> Book of Travels</w:t>
      </w:r>
      <w:r>
        <w:rPr>
          <w:rFonts w:ascii="Times New Roman" w:hAnsi="Times New Roman"/>
          <w:sz w:val="24"/>
          <w:szCs w:val="24"/>
        </w:rPr>
        <w:t xml:space="preserve">, trans. Robert </w:t>
      </w:r>
      <w:proofErr w:type="spellStart"/>
      <w:r>
        <w:rPr>
          <w:rFonts w:ascii="Times New Roman" w:hAnsi="Times New Roman"/>
          <w:sz w:val="24"/>
          <w:szCs w:val="24"/>
        </w:rPr>
        <w:t>Dankoff</w:t>
      </w:r>
      <w:proofErr w:type="spellEnd"/>
      <w:r>
        <w:rPr>
          <w:rFonts w:ascii="Times New Roman" w:hAnsi="Times New Roman"/>
          <w:sz w:val="24"/>
          <w:szCs w:val="24"/>
        </w:rPr>
        <w:t xml:space="preserve">, SUNY Press, 1991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64" w:hanging="288"/>
        <w:rPr>
          <w:rFonts w:ascii="Times New Roman" w:hAnsi="Times New Roman"/>
          <w:sz w:val="24"/>
          <w:szCs w:val="24"/>
        </w:rPr>
      </w:pPr>
      <w:proofErr w:type="spellStart"/>
      <w:r>
        <w:rPr>
          <w:rFonts w:ascii="Times New Roman" w:hAnsi="Times New Roman"/>
          <w:sz w:val="24"/>
          <w:szCs w:val="24"/>
        </w:rPr>
        <w:t>Imber</w:t>
      </w:r>
      <w:proofErr w:type="spellEnd"/>
      <w:r>
        <w:rPr>
          <w:rFonts w:ascii="Times New Roman" w:hAnsi="Times New Roman"/>
          <w:sz w:val="24"/>
          <w:szCs w:val="24"/>
        </w:rPr>
        <w:t xml:space="preserve">, Colin, </w:t>
      </w:r>
      <w:proofErr w:type="gramStart"/>
      <w:r>
        <w:rPr>
          <w:rFonts w:ascii="Times New Roman" w:hAnsi="Times New Roman"/>
          <w:i/>
          <w:iCs/>
          <w:sz w:val="24"/>
          <w:szCs w:val="24"/>
        </w:rPr>
        <w:t>The</w:t>
      </w:r>
      <w:proofErr w:type="gramEnd"/>
      <w:r>
        <w:rPr>
          <w:rFonts w:ascii="Times New Roman" w:hAnsi="Times New Roman"/>
          <w:i/>
          <w:iCs/>
          <w:sz w:val="24"/>
          <w:szCs w:val="24"/>
        </w:rPr>
        <w:t xml:space="preserve"> Ottoman Empire, 1300-1650: The Structure of Power</w:t>
      </w:r>
      <w:r>
        <w:rPr>
          <w:rFonts w:ascii="Times New Roman" w:hAnsi="Times New Roman"/>
          <w:sz w:val="24"/>
          <w:szCs w:val="24"/>
        </w:rPr>
        <w:t xml:space="preserve">, Palgrave Macmillan </w:t>
      </w:r>
      <w:proofErr w:type="spellStart"/>
      <w:r>
        <w:rPr>
          <w:rFonts w:ascii="Times New Roman" w:hAnsi="Times New Roman"/>
          <w:sz w:val="24"/>
          <w:szCs w:val="24"/>
        </w:rPr>
        <w:t>pb</w:t>
      </w:r>
      <w:proofErr w:type="spellEnd"/>
      <w:r>
        <w:rPr>
          <w:rFonts w:ascii="Times New Roman" w:hAnsi="Times New Roman"/>
          <w:sz w:val="24"/>
          <w:szCs w:val="24"/>
        </w:rPr>
        <w:t>, 2002</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64" w:hanging="288"/>
        <w:rPr>
          <w:rFonts w:ascii="Times New Roman" w:hAnsi="Times New Roman"/>
          <w:sz w:val="24"/>
          <w:szCs w:val="24"/>
        </w:rPr>
      </w:pPr>
      <w:r>
        <w:rPr>
          <w:rFonts w:ascii="Times New Roman" w:hAnsi="Times New Roman"/>
          <w:sz w:val="24"/>
          <w:szCs w:val="24"/>
        </w:rPr>
        <w:lastRenderedPageBreak/>
        <w:t xml:space="preserve">Hathaway, Jane, </w:t>
      </w:r>
      <w:proofErr w:type="gramStart"/>
      <w:r>
        <w:rPr>
          <w:rFonts w:ascii="Times New Roman" w:hAnsi="Times New Roman"/>
          <w:i/>
          <w:iCs/>
          <w:sz w:val="24"/>
          <w:szCs w:val="24"/>
        </w:rPr>
        <w:t>The</w:t>
      </w:r>
      <w:proofErr w:type="gramEnd"/>
      <w:r>
        <w:rPr>
          <w:rFonts w:ascii="Times New Roman" w:hAnsi="Times New Roman"/>
          <w:i/>
          <w:iCs/>
          <w:sz w:val="24"/>
          <w:szCs w:val="24"/>
        </w:rPr>
        <w:t xml:space="preserve"> Arab Lands under Ottoman Rule, 1516-1800</w:t>
      </w:r>
      <w:r>
        <w:rPr>
          <w:rFonts w:ascii="Times New Roman" w:hAnsi="Times New Roman"/>
          <w:sz w:val="24"/>
          <w:szCs w:val="24"/>
        </w:rPr>
        <w:t xml:space="preserve">, Pearson Longman, 2008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64" w:hanging="288"/>
        <w:rPr>
          <w:rFonts w:ascii="Times New Roman" w:hAnsi="Times New Roman"/>
          <w:sz w:val="24"/>
          <w:szCs w:val="24"/>
        </w:rPr>
      </w:pPr>
      <w:r>
        <w:rPr>
          <w:rFonts w:ascii="Times New Roman" w:hAnsi="Times New Roman"/>
          <w:sz w:val="24"/>
          <w:szCs w:val="24"/>
        </w:rPr>
        <w:t xml:space="preserve">Peirce, Leslie, </w:t>
      </w:r>
      <w:r>
        <w:rPr>
          <w:rFonts w:ascii="Times New Roman" w:hAnsi="Times New Roman"/>
          <w:i/>
          <w:iCs/>
          <w:sz w:val="24"/>
          <w:szCs w:val="24"/>
        </w:rPr>
        <w:t>The Imperial Harem:  Women and Sovereignty in the Ottoman Empire</w:t>
      </w:r>
      <w:r>
        <w:rPr>
          <w:rFonts w:ascii="Times New Roman" w:hAnsi="Times New Roman"/>
          <w:sz w:val="24"/>
          <w:szCs w:val="24"/>
        </w:rPr>
        <w:t>, Oxford pb</w:t>
      </w:r>
      <w:proofErr w:type="gramStart"/>
      <w:r>
        <w:rPr>
          <w:rFonts w:ascii="Times New Roman" w:hAnsi="Times New Roman"/>
          <w:sz w:val="24"/>
          <w:szCs w:val="24"/>
        </w:rPr>
        <w:t>,1993</w:t>
      </w:r>
      <w:proofErr w:type="gramEnd"/>
      <w:r>
        <w:rPr>
          <w:rFonts w:ascii="Times New Roman" w:hAnsi="Times New Roman"/>
          <w:sz w:val="24"/>
          <w:szCs w:val="24"/>
        </w:rPr>
        <w:t xml:space="preserve">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64" w:hanging="288"/>
        <w:rPr>
          <w:rFonts w:ascii="Times New Roman" w:hAnsi="Times New Roman"/>
          <w:sz w:val="24"/>
          <w:szCs w:val="24"/>
        </w:rPr>
      </w:pPr>
      <w:r>
        <w:rPr>
          <w:rFonts w:ascii="Times New Roman" w:hAnsi="Times New Roman"/>
          <w:sz w:val="24"/>
          <w:szCs w:val="24"/>
        </w:rPr>
        <w:t xml:space="preserve">Judith E. Tucker, </w:t>
      </w:r>
      <w:r>
        <w:rPr>
          <w:rFonts w:ascii="Times New Roman" w:hAnsi="Times New Roman"/>
          <w:i/>
          <w:iCs/>
          <w:sz w:val="24"/>
          <w:szCs w:val="24"/>
        </w:rPr>
        <w:t>In the House of the Law:  Gender and Islamic Law in Ottoman Syria and Palestine</w:t>
      </w:r>
      <w:r>
        <w:rPr>
          <w:rFonts w:ascii="Times New Roman" w:hAnsi="Times New Roman"/>
          <w:sz w:val="24"/>
          <w:szCs w:val="24"/>
        </w:rPr>
        <w:t>, University of California Press, 1998</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64" w:hanging="288"/>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request has been made to place all these titles on closed reserve in the Thompson Main Library.  Do not count on the reserve room for more than a backup for occasional short-term use. Some of these titles may also be available as e-books.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ASSIGNMENTS:  PAPER ON EVLIYA ÇELEBI,</w:t>
      </w:r>
      <w:r>
        <w:rPr>
          <w:rFonts w:ascii="Times New Roman" w:hAnsi="Times New Roman"/>
          <w:sz w:val="24"/>
          <w:szCs w:val="24"/>
        </w:rPr>
        <w:t xml:space="preserve">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i/>
          <w:iCs/>
          <w:sz w:val="24"/>
          <w:szCs w:val="24"/>
        </w:rPr>
        <w:t>THE INTIMATE LIFE OF AN OTTOMAN STATESMAN</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Due at the beginning of class on the </w:t>
      </w:r>
      <w:r>
        <w:rPr>
          <w:rFonts w:ascii="Times New Roman" w:hAnsi="Times New Roman"/>
          <w:b/>
          <w:bCs/>
          <w:sz w:val="24"/>
          <w:szCs w:val="24"/>
        </w:rPr>
        <w:t>Tuesday, 27 November at the start of class.</w:t>
      </w:r>
      <w:proofErr w:type="gramEnd"/>
      <w:r>
        <w:rPr>
          <w:rFonts w:ascii="Times New Roman" w:hAnsi="Times New Roman"/>
          <w:b/>
          <w:bCs/>
          <w:sz w:val="24"/>
          <w:szCs w:val="24"/>
        </w:rPr>
        <w:t xml:space="preserve"> </w:t>
      </w:r>
      <w:r>
        <w:rPr>
          <w:rFonts w:ascii="Times New Roman" w:hAnsi="Times New Roman"/>
          <w:sz w:val="24"/>
          <w:szCs w:val="24"/>
        </w:rPr>
        <w:t xml:space="preserve">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The “Travel Book” (</w:t>
      </w:r>
      <w:proofErr w:type="spellStart"/>
      <w:r>
        <w:rPr>
          <w:rFonts w:ascii="Times New Roman" w:hAnsi="Times New Roman"/>
          <w:i/>
          <w:iCs/>
          <w:sz w:val="24"/>
          <w:szCs w:val="24"/>
        </w:rPr>
        <w:t>Seyahat</w:t>
      </w:r>
      <w:proofErr w:type="spellEnd"/>
      <w:r>
        <w:rPr>
          <w:rFonts w:ascii="Times New Roman" w:hAnsi="Times New Roman"/>
          <w:i/>
          <w:iCs/>
          <w:sz w:val="24"/>
          <w:szCs w:val="24"/>
        </w:rPr>
        <w:t>-Name</w:t>
      </w:r>
      <w:r>
        <w:rPr>
          <w:rFonts w:ascii="Times New Roman" w:hAnsi="Times New Roman"/>
          <w:sz w:val="24"/>
          <w:szCs w:val="24"/>
        </w:rPr>
        <w:t xml:space="preserve">) of </w:t>
      </w:r>
      <w:proofErr w:type="spellStart"/>
      <w:r>
        <w:rPr>
          <w:rFonts w:ascii="Times New Roman" w:hAnsi="Times New Roman"/>
          <w:sz w:val="24"/>
          <w:szCs w:val="24"/>
        </w:rPr>
        <w:t>Evliya</w:t>
      </w:r>
      <w:proofErr w:type="spellEnd"/>
      <w:r>
        <w:rPr>
          <w:rFonts w:ascii="Times New Roman" w:hAnsi="Times New Roman"/>
          <w:sz w:val="24"/>
          <w:szCs w:val="24"/>
        </w:rPr>
        <w:t xml:space="preserve"> </w:t>
      </w:r>
      <w:proofErr w:type="spellStart"/>
      <w:r>
        <w:rPr>
          <w:rFonts w:ascii="Times New Roman" w:hAnsi="Times New Roman"/>
          <w:sz w:val="24"/>
          <w:szCs w:val="24"/>
        </w:rPr>
        <w:t>Çelebi</w:t>
      </w:r>
      <w:proofErr w:type="spellEnd"/>
      <w:r>
        <w:rPr>
          <w:rFonts w:ascii="Times New Roman" w:hAnsi="Times New Roman"/>
          <w:sz w:val="24"/>
          <w:szCs w:val="24"/>
        </w:rPr>
        <w:t xml:space="preserve"> (1611-1682) is the most voluminous travel narrative known by any Muslim author.  The work is extremely important in both historical and literary terms.  </w:t>
      </w:r>
      <w:proofErr w:type="gramStart"/>
      <w:r>
        <w:rPr>
          <w:rFonts w:ascii="Times New Roman" w:hAnsi="Times New Roman"/>
          <w:sz w:val="24"/>
          <w:szCs w:val="24"/>
        </w:rPr>
        <w:t xml:space="preserve">The fact that </w:t>
      </w:r>
      <w:proofErr w:type="spellStart"/>
      <w:r>
        <w:rPr>
          <w:rFonts w:ascii="Times New Roman" w:hAnsi="Times New Roman"/>
          <w:sz w:val="24"/>
          <w:szCs w:val="24"/>
        </w:rPr>
        <w:t>Evliya</w:t>
      </w:r>
      <w:proofErr w:type="spellEnd"/>
      <w:r>
        <w:rPr>
          <w:rFonts w:ascii="Times New Roman" w:hAnsi="Times New Roman"/>
          <w:sz w:val="24"/>
          <w:szCs w:val="24"/>
        </w:rPr>
        <w:t xml:space="preserve"> lived through some of the most turbulent events of the mid-seventeenth century gives his work the added value of an eye-witness account.</w:t>
      </w:r>
      <w:proofErr w:type="gramEnd"/>
      <w:r>
        <w:rPr>
          <w:rFonts w:ascii="Times New Roman" w:hAnsi="Times New Roman"/>
          <w:sz w:val="24"/>
          <w:szCs w:val="24"/>
        </w:rPr>
        <w:t xml:space="preserve">  Robert </w:t>
      </w:r>
      <w:proofErr w:type="spellStart"/>
      <w:r>
        <w:rPr>
          <w:rFonts w:ascii="Times New Roman" w:hAnsi="Times New Roman"/>
          <w:sz w:val="24"/>
          <w:szCs w:val="24"/>
        </w:rPr>
        <w:t>Dankoff</w:t>
      </w:r>
      <w:proofErr w:type="spellEnd"/>
      <w:r>
        <w:rPr>
          <w:rFonts w:ascii="Times New Roman" w:hAnsi="Times New Roman"/>
          <w:sz w:val="24"/>
          <w:szCs w:val="24"/>
        </w:rPr>
        <w:t xml:space="preserve">, the scholar who has taken the leading role in studying the original manuscripts and making them available to modern readers, introduces us in </w:t>
      </w:r>
      <w:r>
        <w:rPr>
          <w:rFonts w:ascii="Times New Roman" w:hAnsi="Times New Roman"/>
          <w:i/>
          <w:iCs/>
          <w:sz w:val="24"/>
          <w:szCs w:val="24"/>
        </w:rPr>
        <w:t>The Intimate Life</w:t>
      </w:r>
      <w:r>
        <w:rPr>
          <w:rFonts w:ascii="Times New Roman" w:hAnsi="Times New Roman"/>
          <w:sz w:val="24"/>
          <w:szCs w:val="24"/>
        </w:rPr>
        <w:t xml:space="preserve"> to the topic of greatest human interest:  </w:t>
      </w:r>
      <w:proofErr w:type="spellStart"/>
      <w:r>
        <w:rPr>
          <w:rFonts w:ascii="Times New Roman" w:hAnsi="Times New Roman"/>
          <w:sz w:val="24"/>
          <w:szCs w:val="24"/>
        </w:rPr>
        <w:t>Evliya’s</w:t>
      </w:r>
      <w:proofErr w:type="spellEnd"/>
      <w:r>
        <w:rPr>
          <w:rFonts w:ascii="Times New Roman" w:hAnsi="Times New Roman"/>
          <w:sz w:val="24"/>
          <w:szCs w:val="24"/>
        </w:rPr>
        <w:t xml:space="preserve"> relationship with his much-loved patron and benefactor, </w:t>
      </w:r>
      <w:proofErr w:type="spellStart"/>
      <w:r>
        <w:rPr>
          <w:rFonts w:ascii="Times New Roman" w:hAnsi="Times New Roman"/>
          <w:sz w:val="24"/>
          <w:szCs w:val="24"/>
        </w:rPr>
        <w:t>Melek</w:t>
      </w:r>
      <w:proofErr w:type="spellEnd"/>
      <w:r>
        <w:rPr>
          <w:rFonts w:ascii="Times New Roman" w:hAnsi="Times New Roman"/>
          <w:sz w:val="24"/>
          <w:szCs w:val="24"/>
        </w:rPr>
        <w:t xml:space="preserve"> Ahmed </w:t>
      </w:r>
      <w:proofErr w:type="spellStart"/>
      <w:r>
        <w:rPr>
          <w:rFonts w:ascii="Times New Roman" w:hAnsi="Times New Roman"/>
          <w:sz w:val="24"/>
          <w:szCs w:val="24"/>
        </w:rPr>
        <w:t>Paşa</w:t>
      </w:r>
      <w:proofErr w:type="spellEnd"/>
      <w:r>
        <w:rPr>
          <w:rFonts w:ascii="Times New Roman" w:hAnsi="Times New Roman"/>
          <w:sz w:val="24"/>
          <w:szCs w:val="24"/>
        </w:rPr>
        <w:t>.</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Evliya</w:t>
      </w:r>
      <w:proofErr w:type="spellEnd"/>
      <w:r>
        <w:rPr>
          <w:rFonts w:ascii="Times New Roman" w:hAnsi="Times New Roman"/>
          <w:sz w:val="24"/>
          <w:szCs w:val="24"/>
        </w:rPr>
        <w:t xml:space="preserve"> portrays </w:t>
      </w:r>
      <w:proofErr w:type="spellStart"/>
      <w:r>
        <w:rPr>
          <w:rFonts w:ascii="Times New Roman" w:hAnsi="Times New Roman"/>
          <w:sz w:val="24"/>
          <w:szCs w:val="24"/>
        </w:rPr>
        <w:t>Melek</w:t>
      </w:r>
      <w:proofErr w:type="spellEnd"/>
      <w:r>
        <w:rPr>
          <w:rFonts w:ascii="Times New Roman" w:hAnsi="Times New Roman"/>
          <w:sz w:val="24"/>
          <w:szCs w:val="24"/>
        </w:rPr>
        <w:t xml:space="preserve"> Ahmed </w:t>
      </w:r>
      <w:proofErr w:type="spellStart"/>
      <w:r>
        <w:rPr>
          <w:rFonts w:ascii="Times New Roman" w:hAnsi="Times New Roman"/>
          <w:sz w:val="24"/>
          <w:szCs w:val="24"/>
        </w:rPr>
        <w:t>Paşa</w:t>
      </w:r>
      <w:proofErr w:type="spellEnd"/>
      <w:r>
        <w:rPr>
          <w:rFonts w:ascii="Times New Roman" w:hAnsi="Times New Roman"/>
          <w:sz w:val="24"/>
          <w:szCs w:val="24"/>
        </w:rPr>
        <w:t xml:space="preserve">, as an ideal example of what a member of the slave military elite, the “slaves of the gate,” could become, even in the seventeenth century, when not everyone still honored that ideal.  To a great extent, </w:t>
      </w:r>
      <w:proofErr w:type="spellStart"/>
      <w:r>
        <w:rPr>
          <w:rFonts w:ascii="Times New Roman" w:hAnsi="Times New Roman"/>
          <w:sz w:val="24"/>
          <w:szCs w:val="24"/>
        </w:rPr>
        <w:t>Evliya</w:t>
      </w:r>
      <w:proofErr w:type="spellEnd"/>
      <w:r>
        <w:rPr>
          <w:rFonts w:ascii="Times New Roman" w:hAnsi="Times New Roman"/>
          <w:sz w:val="24"/>
          <w:szCs w:val="24"/>
        </w:rPr>
        <w:t xml:space="preserve"> makes his point by setting up night-and-day comparisons among two men and two women.  In your paper compare and contrast these four individuals, </w:t>
      </w:r>
      <w:proofErr w:type="spellStart"/>
      <w:r>
        <w:rPr>
          <w:rFonts w:ascii="Times New Roman" w:hAnsi="Times New Roman"/>
          <w:sz w:val="24"/>
          <w:szCs w:val="24"/>
        </w:rPr>
        <w:t>Melek</w:t>
      </w:r>
      <w:proofErr w:type="spellEnd"/>
      <w:r>
        <w:rPr>
          <w:rFonts w:ascii="Times New Roman" w:hAnsi="Times New Roman"/>
          <w:sz w:val="24"/>
          <w:szCs w:val="24"/>
        </w:rPr>
        <w:t xml:space="preserve"> Ahmed, </w:t>
      </w:r>
      <w:proofErr w:type="spellStart"/>
      <w:r>
        <w:rPr>
          <w:rFonts w:ascii="Times New Roman" w:hAnsi="Times New Roman"/>
          <w:sz w:val="24"/>
          <w:szCs w:val="24"/>
        </w:rPr>
        <w:t>İpşir</w:t>
      </w:r>
      <w:proofErr w:type="spellEnd"/>
      <w:r>
        <w:rPr>
          <w:rFonts w:ascii="Times New Roman" w:hAnsi="Times New Roman"/>
          <w:sz w:val="24"/>
          <w:szCs w:val="24"/>
        </w:rPr>
        <w:t xml:space="preserve"> Mustafa, Kaya Sultan, and </w:t>
      </w:r>
      <w:proofErr w:type="spellStart"/>
      <w:r>
        <w:rPr>
          <w:rFonts w:ascii="Times New Roman" w:hAnsi="Times New Roman"/>
          <w:sz w:val="24"/>
          <w:szCs w:val="24"/>
        </w:rPr>
        <w:t>Fatma</w:t>
      </w:r>
      <w:proofErr w:type="spellEnd"/>
      <w:r>
        <w:rPr>
          <w:rFonts w:ascii="Times New Roman" w:hAnsi="Times New Roman"/>
          <w:sz w:val="24"/>
          <w:szCs w:val="24"/>
        </w:rPr>
        <w:t xml:space="preserve"> Sultan, as positive and negative examples of what Ottoman men and women of high standing ought--or ought not--to be and do.  The value judgments that shape </w:t>
      </w:r>
      <w:proofErr w:type="spellStart"/>
      <w:r>
        <w:rPr>
          <w:rFonts w:ascii="Times New Roman" w:hAnsi="Times New Roman"/>
          <w:sz w:val="24"/>
          <w:szCs w:val="24"/>
        </w:rPr>
        <w:t>Evliya’s</w:t>
      </w:r>
      <w:proofErr w:type="spellEnd"/>
      <w:r>
        <w:rPr>
          <w:rFonts w:ascii="Times New Roman" w:hAnsi="Times New Roman"/>
          <w:sz w:val="24"/>
          <w:szCs w:val="24"/>
        </w:rPr>
        <w:t xml:space="preserve"> idealized role concepts are grounded in tensions of the times over issues of centralization versus decentralization in imperial governance.  As you analyze </w:t>
      </w:r>
      <w:r>
        <w:rPr>
          <w:rFonts w:ascii="Times New Roman" w:hAnsi="Times New Roman"/>
          <w:i/>
          <w:iCs/>
          <w:sz w:val="24"/>
          <w:szCs w:val="24"/>
        </w:rPr>
        <w:t>The Intimate Life</w:t>
      </w:r>
      <w:r>
        <w:rPr>
          <w:rFonts w:ascii="Times New Roman" w:hAnsi="Times New Roman"/>
          <w:sz w:val="24"/>
          <w:szCs w:val="24"/>
        </w:rPr>
        <w:t xml:space="preserve"> and write your paper, also draw on your other readings, notably the </w:t>
      </w:r>
      <w:proofErr w:type="spellStart"/>
      <w:r>
        <w:rPr>
          <w:rFonts w:ascii="Times New Roman" w:hAnsi="Times New Roman"/>
          <w:sz w:val="24"/>
          <w:szCs w:val="24"/>
        </w:rPr>
        <w:t>Imber</w:t>
      </w:r>
      <w:proofErr w:type="spellEnd"/>
      <w:r>
        <w:rPr>
          <w:rFonts w:ascii="Times New Roman" w:hAnsi="Times New Roman"/>
          <w:sz w:val="24"/>
          <w:szCs w:val="24"/>
        </w:rPr>
        <w:t xml:space="preserve"> book, to put </w:t>
      </w:r>
      <w:proofErr w:type="spellStart"/>
      <w:r>
        <w:rPr>
          <w:rFonts w:ascii="Times New Roman" w:hAnsi="Times New Roman"/>
          <w:sz w:val="24"/>
          <w:szCs w:val="24"/>
        </w:rPr>
        <w:t>Evliya’s</w:t>
      </w:r>
      <w:proofErr w:type="spellEnd"/>
      <w:r>
        <w:rPr>
          <w:rFonts w:ascii="Times New Roman" w:hAnsi="Times New Roman"/>
          <w:sz w:val="24"/>
          <w:szCs w:val="24"/>
        </w:rPr>
        <w:t xml:space="preserve"> account into historical </w:t>
      </w:r>
      <w:proofErr w:type="spellStart"/>
      <w:r>
        <w:rPr>
          <w:rFonts w:ascii="Times New Roman" w:hAnsi="Times New Roman"/>
          <w:sz w:val="24"/>
          <w:szCs w:val="24"/>
        </w:rPr>
        <w:t>persepective</w:t>
      </w:r>
      <w:proofErr w:type="spellEnd"/>
      <w:r>
        <w:rPr>
          <w:rFonts w:ascii="Times New Roman" w:hAnsi="Times New Roman"/>
          <w:sz w:val="24"/>
          <w:szCs w:val="24"/>
        </w:rPr>
        <w:t xml:space="preserve">.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In preparing to write about this topic, read the </w:t>
      </w:r>
      <w:r>
        <w:rPr>
          <w:rFonts w:ascii="Times New Roman" w:hAnsi="Times New Roman"/>
          <w:sz w:val="24"/>
          <w:szCs w:val="24"/>
          <w:u w:val="single"/>
        </w:rPr>
        <w:t>entire book</w:t>
      </w:r>
      <w:r>
        <w:rPr>
          <w:rFonts w:ascii="Times New Roman" w:hAnsi="Times New Roman"/>
          <w:sz w:val="24"/>
          <w:szCs w:val="24"/>
        </w:rPr>
        <w:t xml:space="preserve">, think about it carefully, and made a serious effort to draw from it all the evidence that best supports your points.  You will need to quote from the book, refer to specific passages in it, and place the page number you quote from at the end of the quotation.  You should be able to complete your paper in about 6 print pages (12-point font, double spaced), not over 8.  Submit your paper in </w:t>
      </w:r>
      <w:r>
        <w:rPr>
          <w:rFonts w:ascii="Times New Roman" w:hAnsi="Times New Roman"/>
          <w:sz w:val="24"/>
          <w:szCs w:val="24"/>
          <w:u w:val="single"/>
        </w:rPr>
        <w:t>print form</w:t>
      </w:r>
      <w:r>
        <w:rPr>
          <w:rFonts w:ascii="Times New Roman" w:hAnsi="Times New Roman"/>
          <w:sz w:val="24"/>
          <w:szCs w:val="24"/>
        </w:rPr>
        <w:t xml:space="preserve">, not electronically.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COURSE REQUIREMENTS AND GRADING</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right" w:pos="936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Attendance and participation (including qu</w:t>
      </w:r>
      <w:r w:rsidR="00C9180C">
        <w:rPr>
          <w:rFonts w:ascii="Times New Roman" w:hAnsi="Times New Roman"/>
          <w:sz w:val="24"/>
          <w:szCs w:val="24"/>
        </w:rPr>
        <w:t xml:space="preserve">izzes and occasional homework): </w:t>
      </w:r>
      <w:r>
        <w:rPr>
          <w:rFonts w:ascii="Times New Roman" w:hAnsi="Times New Roman"/>
          <w:sz w:val="24"/>
          <w:szCs w:val="24"/>
        </w:rPr>
        <w:t>20 percent</w:t>
      </w:r>
    </w:p>
    <w:p w:rsidR="0072789C" w:rsidRDefault="00C9180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Midterm examination: </w:t>
      </w:r>
      <w:r w:rsidR="0072789C">
        <w:rPr>
          <w:rFonts w:ascii="Times New Roman" w:hAnsi="Times New Roman"/>
          <w:sz w:val="24"/>
          <w:szCs w:val="24"/>
        </w:rPr>
        <w:t>20 percent</w:t>
      </w:r>
    </w:p>
    <w:p w:rsidR="0072789C" w:rsidRDefault="00C9180C" w:rsidP="0072789C">
      <w:pPr>
        <w:tabs>
          <w:tab w:val="right" w:pos="936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Paper assignment: </w:t>
      </w:r>
      <w:r w:rsidR="0072789C">
        <w:rPr>
          <w:rFonts w:ascii="Times New Roman" w:hAnsi="Times New Roman"/>
          <w:sz w:val="24"/>
          <w:szCs w:val="24"/>
        </w:rPr>
        <w:t>30 percent</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Final examination</w:t>
      </w:r>
      <w:r w:rsidR="00C9180C">
        <w:rPr>
          <w:rFonts w:ascii="Times New Roman" w:hAnsi="Times New Roman"/>
          <w:sz w:val="24"/>
          <w:szCs w:val="24"/>
        </w:rPr>
        <w:t xml:space="preserve">: </w:t>
      </w:r>
      <w:r>
        <w:rPr>
          <w:rFonts w:ascii="Times New Roman" w:hAnsi="Times New Roman"/>
          <w:sz w:val="24"/>
          <w:szCs w:val="24"/>
        </w:rPr>
        <w:t>30 percent</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Regular attendance and participation are essential parts of the course.  Attendance may be taken and quizzes may be given at any time.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Here are the grade breakdowns:</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92.6 and above; A-: 89.6-92.5; B+: 87.6-89.5; B: 82.6-87.5; B-: 79.6-82.5; C+: 77.6-79.5; C: 72.6-77.5; C-: 69.6-72.5; D+: 67.6-69.5; D: 62-67.5; E: below 62. </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NOTE CONCERNING REGISTRATION</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students must be officially enrolled in the course by the end of the second full week of the quarter. No requests to add the course will be approved by the Chair of the Department after that time. Enrolling officially and on time is solely the responsibility of the student.</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ACADEMIC MISCONDUCT</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(http://sja.osu.edu/page.asp?id=1</w:t>
      </w:r>
      <w:r>
        <w:rPr>
          <w:rFonts w:ascii="Times New Roman" w:hAnsi="Times New Roman"/>
          <w:sz w:val="24"/>
          <w:szCs w:val="24"/>
          <w:u w:val="single"/>
        </w:rPr>
        <w:t>)</w:t>
      </w:r>
      <w:r>
        <w:rPr>
          <w:rFonts w:ascii="Times New Roman" w:hAnsi="Times New Roman"/>
          <w:sz w:val="24"/>
          <w:szCs w:val="24"/>
        </w:rPr>
        <w:t>.</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24"/>
          <w:szCs w:val="24"/>
        </w:rPr>
      </w:pPr>
    </w:p>
    <w:p w:rsidR="0072789C" w:rsidRPr="00C9180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sz w:val="32"/>
          <w:szCs w:val="32"/>
        </w:rPr>
      </w:pPr>
      <w:r w:rsidRPr="00C9180C">
        <w:rPr>
          <w:rFonts w:ascii="Times New Roman" w:hAnsi="Times New Roman"/>
          <w:b/>
          <w:bCs/>
          <w:sz w:val="32"/>
          <w:szCs w:val="32"/>
        </w:rPr>
        <w:t>DISABILITY SERVICES</w:t>
      </w:r>
    </w:p>
    <w:p w:rsidR="0072789C" w:rsidRPr="00C9180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32"/>
          <w:szCs w:val="32"/>
        </w:rPr>
      </w:pPr>
    </w:p>
    <w:p w:rsidR="0072789C" w:rsidRPr="00C9180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32"/>
          <w:szCs w:val="32"/>
        </w:rPr>
      </w:pPr>
      <w:r w:rsidRPr="00C9180C">
        <w:rPr>
          <w:rFonts w:ascii="Times New Roman" w:hAnsi="Times New Roman"/>
          <w:b/>
          <w:bCs/>
          <w:sz w:val="32"/>
          <w:szCs w:val="32"/>
        </w:rPr>
        <w:t>Students with disabilities</w:t>
      </w:r>
      <w:r w:rsidRPr="00C9180C">
        <w:rPr>
          <w:rFonts w:ascii="Times New Roman" w:hAnsi="Times New Roman"/>
          <w:sz w:val="32"/>
          <w:szCs w:val="32"/>
        </w:rPr>
        <w:t xml:space="preserve"> that have been certified by the Office for Disability Services will be appropriately accommodated and should inform the instructor as soon as possible of their needs. The Office for Disability Services is located in 150 </w:t>
      </w:r>
      <w:proofErr w:type="spellStart"/>
      <w:r w:rsidRPr="00C9180C">
        <w:rPr>
          <w:rFonts w:ascii="Times New Roman" w:hAnsi="Times New Roman"/>
          <w:sz w:val="32"/>
          <w:szCs w:val="32"/>
        </w:rPr>
        <w:t>Pomerene</w:t>
      </w:r>
      <w:proofErr w:type="spellEnd"/>
      <w:r w:rsidRPr="00C9180C">
        <w:rPr>
          <w:rFonts w:ascii="Times New Roman" w:hAnsi="Times New Roman"/>
          <w:sz w:val="32"/>
          <w:szCs w:val="32"/>
        </w:rPr>
        <w:t xml:space="preserve"> Hall, 1760 Neil Avenue; telephone 292-3307, TDD 292-0901; </w:t>
      </w:r>
      <w:r w:rsidRPr="00C9180C">
        <w:rPr>
          <w:rFonts w:ascii="Times New Roman" w:hAnsi="Times New Roman"/>
          <w:sz w:val="32"/>
          <w:szCs w:val="32"/>
          <w:u w:val="single"/>
        </w:rPr>
        <w:t>http://www.ods.ohio-state.edu.</w:t>
      </w:r>
    </w:p>
    <w:p w:rsidR="0072789C" w:rsidRDefault="0072789C" w:rsidP="00C91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sz w:val="24"/>
          <w:szCs w:val="24"/>
        </w:rPr>
      </w:pP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CLASS SCHEDULE</w:t>
      </w:r>
    </w:p>
    <w:p w:rsidR="0072789C" w:rsidRDefault="0072789C" w:rsidP="0072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hAnsi="Times New Roman"/>
          <w:b/>
          <w:bCs/>
          <w:sz w:val="24"/>
          <w:szCs w:val="24"/>
        </w:rPr>
      </w:pP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t>Date</w:t>
      </w:r>
      <w:r w:rsidR="00C9180C">
        <w:rPr>
          <w:rFonts w:ascii="Times New Roman" w:hAnsi="Times New Roman"/>
          <w:b/>
          <w:bCs/>
          <w:sz w:val="24"/>
          <w:szCs w:val="24"/>
        </w:rPr>
        <w:t>;</w:t>
      </w:r>
      <w:r>
        <w:rPr>
          <w:rFonts w:ascii="Times New Roman" w:hAnsi="Times New Roman"/>
          <w:sz w:val="24"/>
          <w:szCs w:val="24"/>
        </w:rPr>
        <w:tab/>
      </w:r>
      <w:r>
        <w:rPr>
          <w:rFonts w:ascii="Times New Roman" w:hAnsi="Times New Roman"/>
          <w:b/>
          <w:bCs/>
          <w:sz w:val="24"/>
          <w:szCs w:val="24"/>
        </w:rPr>
        <w:t>Class Topic</w:t>
      </w:r>
      <w:r w:rsidR="00C9180C">
        <w:rPr>
          <w:rFonts w:ascii="Times New Roman" w:hAnsi="Times New Roman"/>
          <w:b/>
          <w:bCs/>
          <w:sz w:val="24"/>
          <w:szCs w:val="24"/>
        </w:rPr>
        <w:t>;</w:t>
      </w:r>
      <w:r w:rsidR="00C9180C">
        <w:rPr>
          <w:rFonts w:ascii="Times New Roman" w:hAnsi="Times New Roman"/>
          <w:sz w:val="24"/>
          <w:szCs w:val="24"/>
        </w:rPr>
        <w:t xml:space="preserve"> </w:t>
      </w:r>
      <w:r>
        <w:rPr>
          <w:rFonts w:ascii="Times New Roman" w:hAnsi="Times New Roman"/>
          <w:b/>
          <w:bCs/>
          <w:sz w:val="24"/>
          <w:szCs w:val="24"/>
        </w:rPr>
        <w:t>Reading Assignment</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23</w:t>
      </w:r>
      <w:r>
        <w:rPr>
          <w:rFonts w:ascii="Times New Roman" w:hAnsi="Times New Roman"/>
          <w:sz w:val="24"/>
          <w:szCs w:val="24"/>
        </w:rPr>
        <w:tab/>
        <w:t>Aug.</w:t>
      </w:r>
      <w:r>
        <w:rPr>
          <w:rFonts w:ascii="Times New Roman" w:hAnsi="Times New Roman"/>
          <w:sz w:val="24"/>
          <w:szCs w:val="24"/>
        </w:rPr>
        <w:tab/>
        <w:t>R</w:t>
      </w:r>
      <w:r>
        <w:rPr>
          <w:rFonts w:ascii="Times New Roman" w:hAnsi="Times New Roman"/>
          <w:sz w:val="24"/>
          <w:szCs w:val="24"/>
        </w:rPr>
        <w:tab/>
        <w:t>Organization &amp; Introduction:  Turkish Timeline</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28</w:t>
      </w:r>
      <w:r>
        <w:rPr>
          <w:rFonts w:ascii="Times New Roman" w:hAnsi="Times New Roman"/>
          <w:sz w:val="24"/>
          <w:szCs w:val="24"/>
        </w:rPr>
        <w:tab/>
        <w:t xml:space="preserve">Aug. </w:t>
      </w:r>
      <w:r>
        <w:rPr>
          <w:rFonts w:ascii="Times New Roman" w:hAnsi="Times New Roman"/>
          <w:sz w:val="24"/>
          <w:szCs w:val="24"/>
        </w:rPr>
        <w:tab/>
        <w:t xml:space="preserve">T Islam and Islamic Timeline; </w:t>
      </w:r>
      <w:r w:rsidR="0072789C">
        <w:rPr>
          <w:rFonts w:ascii="Times New Roman" w:hAnsi="Times New Roman"/>
          <w:sz w:val="24"/>
          <w:szCs w:val="24"/>
        </w:rPr>
        <w:t>Esposito (</w:t>
      </w:r>
      <w:proofErr w:type="spellStart"/>
      <w:r w:rsidR="0072789C">
        <w:rPr>
          <w:rFonts w:ascii="Times New Roman" w:hAnsi="Times New Roman"/>
          <w:sz w:val="24"/>
          <w:szCs w:val="24"/>
        </w:rPr>
        <w:t>chs</w:t>
      </w:r>
      <w:proofErr w:type="spellEnd"/>
      <w:r w:rsidR="0072789C">
        <w:rPr>
          <w:rFonts w:ascii="Times New Roman" w:hAnsi="Times New Roman"/>
          <w:sz w:val="24"/>
          <w:szCs w:val="24"/>
        </w:rPr>
        <w:t>. 1-3 are testable)</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*30</w:t>
      </w:r>
      <w:r>
        <w:rPr>
          <w:rFonts w:ascii="Times New Roman" w:hAnsi="Times New Roman"/>
          <w:sz w:val="24"/>
          <w:szCs w:val="24"/>
        </w:rPr>
        <w:tab/>
        <w:t>Aug.</w:t>
      </w:r>
      <w:r>
        <w:rPr>
          <w:rFonts w:ascii="Times New Roman" w:hAnsi="Times New Roman"/>
          <w:sz w:val="24"/>
          <w:szCs w:val="24"/>
        </w:rPr>
        <w:tab/>
        <w:t xml:space="preserve">R </w:t>
      </w:r>
      <w:r w:rsidR="0072789C">
        <w:rPr>
          <w:rFonts w:ascii="Times New Roman" w:hAnsi="Times New Roman"/>
          <w:sz w:val="24"/>
          <w:szCs w:val="24"/>
        </w:rPr>
        <w:t xml:space="preserve">Anatolian Timeline, and Religious Diversity among the Ottomans </w:t>
      </w:r>
      <w:r w:rsidR="0072789C">
        <w:rPr>
          <w:rFonts w:ascii="Times New Roman" w:hAnsi="Times New Roman"/>
          <w:sz w:val="24"/>
          <w:szCs w:val="24"/>
        </w:rPr>
        <w:tab/>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lastRenderedPageBreak/>
        <w:tab/>
        <w:t>4</w:t>
      </w:r>
      <w:r>
        <w:rPr>
          <w:rFonts w:ascii="Times New Roman" w:hAnsi="Times New Roman"/>
          <w:sz w:val="24"/>
          <w:szCs w:val="24"/>
        </w:rPr>
        <w:tab/>
      </w:r>
      <w:r w:rsidR="00C9180C">
        <w:rPr>
          <w:rFonts w:ascii="Times New Roman" w:hAnsi="Times New Roman"/>
          <w:sz w:val="24"/>
          <w:szCs w:val="24"/>
        </w:rPr>
        <w:t>Sept</w:t>
      </w:r>
      <w:r w:rsidR="00C9180C">
        <w:rPr>
          <w:rFonts w:ascii="Times New Roman" w:hAnsi="Times New Roman"/>
          <w:sz w:val="24"/>
          <w:szCs w:val="24"/>
        </w:rPr>
        <w:tab/>
        <w:t xml:space="preserve">T Debate about Ottoman Origins; </w:t>
      </w:r>
      <w:proofErr w:type="spellStart"/>
      <w:r>
        <w:rPr>
          <w:rFonts w:ascii="Times New Roman" w:hAnsi="Times New Roman"/>
          <w:sz w:val="24"/>
          <w:szCs w:val="24"/>
        </w:rPr>
        <w:t>Imber</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rPr>
        <w:t xml:space="preserve"> 1</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*6</w:t>
      </w:r>
      <w:r>
        <w:rPr>
          <w:rFonts w:ascii="Times New Roman" w:hAnsi="Times New Roman"/>
          <w:sz w:val="24"/>
          <w:szCs w:val="24"/>
        </w:rPr>
        <w:tab/>
        <w:t>Sept</w:t>
      </w:r>
      <w:r>
        <w:rPr>
          <w:rFonts w:ascii="Times New Roman" w:hAnsi="Times New Roman"/>
          <w:sz w:val="24"/>
          <w:szCs w:val="24"/>
        </w:rPr>
        <w:tab/>
        <w:t xml:space="preserve">R Bursa and Edirne (visuals); </w:t>
      </w:r>
      <w:r w:rsidR="0072789C">
        <w:rPr>
          <w:rFonts w:ascii="Times New Roman" w:hAnsi="Times New Roman"/>
          <w:sz w:val="24"/>
          <w:szCs w:val="24"/>
        </w:rPr>
        <w:t xml:space="preserve">start reading </w:t>
      </w:r>
      <w:proofErr w:type="spellStart"/>
      <w:r w:rsidR="0072789C">
        <w:rPr>
          <w:rFonts w:ascii="Times New Roman" w:hAnsi="Times New Roman"/>
          <w:sz w:val="24"/>
          <w:szCs w:val="24"/>
        </w:rPr>
        <w:t>Evliya</w:t>
      </w:r>
      <w:proofErr w:type="spellEnd"/>
      <w:r w:rsidR="0072789C">
        <w:rPr>
          <w:rFonts w:ascii="Times New Roman" w:hAnsi="Times New Roman"/>
          <w:sz w:val="24"/>
          <w:szCs w:val="24"/>
        </w:rPr>
        <w:t xml:space="preserve"> </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r>
      <w:r w:rsidR="00C9180C">
        <w:rPr>
          <w:rFonts w:ascii="Times New Roman" w:hAnsi="Times New Roman"/>
          <w:sz w:val="24"/>
          <w:szCs w:val="24"/>
        </w:rPr>
        <w:t>11</w:t>
      </w:r>
      <w:r w:rsidR="00C9180C">
        <w:rPr>
          <w:rFonts w:ascii="Times New Roman" w:hAnsi="Times New Roman"/>
          <w:sz w:val="24"/>
          <w:szCs w:val="24"/>
        </w:rPr>
        <w:tab/>
        <w:t>Sept</w:t>
      </w:r>
      <w:r w:rsidR="00C9180C">
        <w:rPr>
          <w:rFonts w:ascii="Times New Roman" w:hAnsi="Times New Roman"/>
          <w:sz w:val="24"/>
          <w:szCs w:val="24"/>
        </w:rPr>
        <w:tab/>
        <w:t xml:space="preserve">T </w:t>
      </w:r>
      <w:r>
        <w:rPr>
          <w:rFonts w:ascii="Times New Roman" w:hAnsi="Times New Roman"/>
          <w:sz w:val="24"/>
          <w:szCs w:val="24"/>
        </w:rPr>
        <w:t>Outline</w:t>
      </w:r>
      <w:r w:rsidR="00C9180C">
        <w:rPr>
          <w:rFonts w:ascii="Times New Roman" w:hAnsi="Times New Roman"/>
          <w:sz w:val="24"/>
          <w:szCs w:val="24"/>
        </w:rPr>
        <w:t xml:space="preserve"> of Ottoman History, 1300-1600; </w:t>
      </w:r>
      <w:proofErr w:type="spellStart"/>
      <w:r>
        <w:rPr>
          <w:rFonts w:ascii="Times New Roman" w:hAnsi="Times New Roman"/>
          <w:sz w:val="24"/>
          <w:szCs w:val="24"/>
        </w:rPr>
        <w:t>Imber</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rPr>
        <w:t xml:space="preserve"> 2-3</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13</w:t>
      </w:r>
      <w:r>
        <w:rPr>
          <w:rFonts w:ascii="Times New Roman" w:hAnsi="Times New Roman"/>
          <w:sz w:val="24"/>
          <w:szCs w:val="24"/>
        </w:rPr>
        <w:tab/>
        <w:t>Sept</w:t>
      </w:r>
      <w:r>
        <w:rPr>
          <w:rFonts w:ascii="Times New Roman" w:hAnsi="Times New Roman"/>
          <w:sz w:val="24"/>
          <w:szCs w:val="24"/>
        </w:rPr>
        <w:tab/>
        <w:t xml:space="preserve">R Three Major Reigns: Mehmed II, </w:t>
      </w:r>
      <w:proofErr w:type="spellStart"/>
      <w:r>
        <w:rPr>
          <w:rFonts w:ascii="Times New Roman" w:hAnsi="Times New Roman"/>
          <w:sz w:val="24"/>
          <w:szCs w:val="24"/>
        </w:rPr>
        <w:t>Bayezid</w:t>
      </w:r>
      <w:proofErr w:type="spellEnd"/>
      <w:r>
        <w:rPr>
          <w:rFonts w:ascii="Times New Roman" w:hAnsi="Times New Roman"/>
          <w:sz w:val="24"/>
          <w:szCs w:val="24"/>
        </w:rPr>
        <w:t xml:space="preserve"> II, </w:t>
      </w:r>
      <w:proofErr w:type="spellStart"/>
      <w:r>
        <w:rPr>
          <w:rFonts w:ascii="Times New Roman" w:hAnsi="Times New Roman"/>
          <w:sz w:val="24"/>
          <w:szCs w:val="24"/>
        </w:rPr>
        <w:t>Selim</w:t>
      </w:r>
      <w:proofErr w:type="spellEnd"/>
      <w:r>
        <w:rPr>
          <w:rFonts w:ascii="Times New Roman" w:hAnsi="Times New Roman"/>
          <w:sz w:val="24"/>
          <w:szCs w:val="24"/>
        </w:rPr>
        <w:t xml:space="preserve"> I; </w:t>
      </w:r>
      <w:proofErr w:type="spellStart"/>
      <w:r w:rsidR="0072789C">
        <w:rPr>
          <w:rFonts w:ascii="Times New Roman" w:hAnsi="Times New Roman"/>
          <w:sz w:val="24"/>
          <w:szCs w:val="24"/>
        </w:rPr>
        <w:t>Imber</w:t>
      </w:r>
      <w:proofErr w:type="spellEnd"/>
      <w:r w:rsidR="0072789C">
        <w:rPr>
          <w:rFonts w:ascii="Times New Roman" w:hAnsi="Times New Roman"/>
          <w:sz w:val="24"/>
          <w:szCs w:val="24"/>
        </w:rPr>
        <w:t xml:space="preserve">, </w:t>
      </w:r>
      <w:proofErr w:type="spellStart"/>
      <w:r w:rsidR="0072789C">
        <w:rPr>
          <w:rFonts w:ascii="Times New Roman" w:hAnsi="Times New Roman"/>
          <w:sz w:val="24"/>
          <w:szCs w:val="24"/>
        </w:rPr>
        <w:t>chs</w:t>
      </w:r>
      <w:proofErr w:type="spellEnd"/>
      <w:r w:rsidR="0072789C">
        <w:rPr>
          <w:rFonts w:ascii="Times New Roman" w:hAnsi="Times New Roman"/>
          <w:sz w:val="24"/>
          <w:szCs w:val="24"/>
        </w:rPr>
        <w:t>. 4-5</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18</w:t>
      </w:r>
      <w:r>
        <w:rPr>
          <w:rFonts w:ascii="Times New Roman" w:hAnsi="Times New Roman"/>
          <w:sz w:val="24"/>
          <w:szCs w:val="24"/>
        </w:rPr>
        <w:tab/>
        <w:t>Sept</w:t>
      </w:r>
      <w:r>
        <w:rPr>
          <w:rFonts w:ascii="Times New Roman" w:hAnsi="Times New Roman"/>
          <w:sz w:val="24"/>
          <w:szCs w:val="24"/>
        </w:rPr>
        <w:tab/>
        <w:t xml:space="preserve">T Major Reigns: </w:t>
      </w:r>
      <w:proofErr w:type="spellStart"/>
      <w:r>
        <w:rPr>
          <w:rFonts w:ascii="Times New Roman" w:hAnsi="Times New Roman"/>
          <w:sz w:val="24"/>
          <w:szCs w:val="24"/>
        </w:rPr>
        <w:t>Süleyman</w:t>
      </w:r>
      <w:proofErr w:type="spellEnd"/>
      <w:r>
        <w:rPr>
          <w:rFonts w:ascii="Times New Roman" w:hAnsi="Times New Roman"/>
          <w:sz w:val="24"/>
          <w:szCs w:val="24"/>
        </w:rPr>
        <w:t xml:space="preserve"> I; </w:t>
      </w:r>
      <w:proofErr w:type="spellStart"/>
      <w:r w:rsidR="0072789C">
        <w:rPr>
          <w:rFonts w:ascii="Times New Roman" w:hAnsi="Times New Roman"/>
          <w:sz w:val="24"/>
          <w:szCs w:val="24"/>
        </w:rPr>
        <w:t>Imber</w:t>
      </w:r>
      <w:proofErr w:type="spellEnd"/>
      <w:r w:rsidR="0072789C">
        <w:rPr>
          <w:rFonts w:ascii="Times New Roman" w:hAnsi="Times New Roman"/>
          <w:sz w:val="24"/>
          <w:szCs w:val="24"/>
        </w:rPr>
        <w:t>, chs.6-7</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20</w:t>
      </w:r>
      <w:r>
        <w:rPr>
          <w:rFonts w:ascii="Times New Roman" w:hAnsi="Times New Roman"/>
          <w:sz w:val="24"/>
          <w:szCs w:val="24"/>
        </w:rPr>
        <w:tab/>
        <w:t>Sept</w:t>
      </w:r>
      <w:r>
        <w:rPr>
          <w:rFonts w:ascii="Times New Roman" w:hAnsi="Times New Roman"/>
          <w:sz w:val="24"/>
          <w:szCs w:val="24"/>
        </w:rPr>
        <w:tab/>
        <w:t xml:space="preserve">R </w:t>
      </w:r>
      <w:proofErr w:type="spellStart"/>
      <w:r>
        <w:rPr>
          <w:rFonts w:ascii="Times New Roman" w:hAnsi="Times New Roman"/>
          <w:sz w:val="24"/>
          <w:szCs w:val="24"/>
        </w:rPr>
        <w:t>Suleyman</w:t>
      </w:r>
      <w:proofErr w:type="spellEnd"/>
      <w:r>
        <w:rPr>
          <w:rFonts w:ascii="Times New Roman" w:hAnsi="Times New Roman"/>
          <w:sz w:val="24"/>
          <w:szCs w:val="24"/>
        </w:rPr>
        <w:t xml:space="preserve"> Video; </w:t>
      </w:r>
      <w:r w:rsidR="0072789C">
        <w:rPr>
          <w:rFonts w:ascii="Times New Roman" w:hAnsi="Times New Roman"/>
          <w:sz w:val="24"/>
          <w:szCs w:val="24"/>
        </w:rPr>
        <w:t xml:space="preserve">Hathaway, Intro. </w:t>
      </w:r>
      <w:proofErr w:type="gramStart"/>
      <w:r w:rsidR="0072789C">
        <w:rPr>
          <w:rFonts w:ascii="Times New Roman" w:hAnsi="Times New Roman"/>
          <w:sz w:val="24"/>
          <w:szCs w:val="24"/>
        </w:rPr>
        <w:t>and</w:t>
      </w:r>
      <w:proofErr w:type="gramEnd"/>
      <w:r w:rsidR="0072789C">
        <w:rPr>
          <w:rFonts w:ascii="Times New Roman" w:hAnsi="Times New Roman"/>
          <w:sz w:val="24"/>
          <w:szCs w:val="24"/>
        </w:rPr>
        <w:t xml:space="preserve"> </w:t>
      </w:r>
      <w:proofErr w:type="spellStart"/>
      <w:r w:rsidR="0072789C">
        <w:rPr>
          <w:rFonts w:ascii="Times New Roman" w:hAnsi="Times New Roman"/>
          <w:sz w:val="24"/>
          <w:szCs w:val="24"/>
        </w:rPr>
        <w:t>chs</w:t>
      </w:r>
      <w:proofErr w:type="spellEnd"/>
      <w:r w:rsidR="0072789C">
        <w:rPr>
          <w:rFonts w:ascii="Times New Roman" w:hAnsi="Times New Roman"/>
          <w:sz w:val="24"/>
          <w:szCs w:val="24"/>
        </w:rPr>
        <w:t>. 1-2</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25</w:t>
      </w:r>
      <w:r>
        <w:rPr>
          <w:rFonts w:ascii="Times New Roman" w:hAnsi="Times New Roman"/>
          <w:sz w:val="24"/>
          <w:szCs w:val="24"/>
        </w:rPr>
        <w:tab/>
        <w:t>Sept</w:t>
      </w:r>
      <w:r>
        <w:rPr>
          <w:rFonts w:ascii="Times New Roman" w:hAnsi="Times New Roman"/>
          <w:sz w:val="24"/>
          <w:szCs w:val="24"/>
        </w:rPr>
        <w:tab/>
        <w:t>T</w:t>
      </w:r>
      <w:r>
        <w:rPr>
          <w:rFonts w:ascii="Times New Roman" w:hAnsi="Times New Roman"/>
          <w:sz w:val="24"/>
          <w:szCs w:val="24"/>
        </w:rPr>
        <w:tab/>
      </w:r>
      <w:r w:rsidR="00C9180C">
        <w:rPr>
          <w:rFonts w:ascii="Times New Roman" w:hAnsi="Times New Roman"/>
          <w:sz w:val="24"/>
          <w:szCs w:val="24"/>
        </w:rPr>
        <w:t xml:space="preserve">Dynastic Reproductive Politics; </w:t>
      </w:r>
      <w:r>
        <w:rPr>
          <w:rFonts w:ascii="Times New Roman" w:hAnsi="Times New Roman"/>
          <w:sz w:val="24"/>
          <w:szCs w:val="24"/>
        </w:rPr>
        <w:t xml:space="preserve">Peirce, </w:t>
      </w:r>
      <w:proofErr w:type="spellStart"/>
      <w:r>
        <w:rPr>
          <w:rFonts w:ascii="Times New Roman" w:hAnsi="Times New Roman"/>
          <w:sz w:val="24"/>
          <w:szCs w:val="24"/>
        </w:rPr>
        <w:t>chs</w:t>
      </w:r>
      <w:proofErr w:type="spellEnd"/>
      <w:r>
        <w:rPr>
          <w:rFonts w:ascii="Times New Roman" w:hAnsi="Times New Roman"/>
          <w:sz w:val="24"/>
          <w:szCs w:val="24"/>
        </w:rPr>
        <w:t>. 1-3</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27</w:t>
      </w:r>
      <w:r>
        <w:rPr>
          <w:rFonts w:ascii="Times New Roman" w:hAnsi="Times New Roman"/>
          <w:sz w:val="24"/>
          <w:szCs w:val="24"/>
        </w:rPr>
        <w:tab/>
        <w:t>Sept</w:t>
      </w:r>
      <w:r>
        <w:rPr>
          <w:rFonts w:ascii="Times New Roman" w:hAnsi="Times New Roman"/>
          <w:sz w:val="24"/>
          <w:szCs w:val="24"/>
        </w:rPr>
        <w:tab/>
      </w:r>
      <w:proofErr w:type="gramStart"/>
      <w:r>
        <w:rPr>
          <w:rFonts w:ascii="Times New Roman" w:hAnsi="Times New Roman"/>
          <w:sz w:val="24"/>
          <w:szCs w:val="24"/>
        </w:rPr>
        <w:t xml:space="preserve">R  </w:t>
      </w:r>
      <w:r w:rsidR="0072789C">
        <w:rPr>
          <w:rFonts w:ascii="Times New Roman" w:hAnsi="Times New Roman"/>
          <w:sz w:val="24"/>
          <w:szCs w:val="24"/>
        </w:rPr>
        <w:t>Gender</w:t>
      </w:r>
      <w:proofErr w:type="gramEnd"/>
      <w:r w:rsidR="0072789C">
        <w:rPr>
          <w:rFonts w:ascii="Times New Roman" w:hAnsi="Times New Roman"/>
          <w:sz w:val="24"/>
          <w:szCs w:val="24"/>
        </w:rPr>
        <w:t xml:space="preserve"> and Politics t</w:t>
      </w:r>
      <w:r>
        <w:rPr>
          <w:rFonts w:ascii="Times New Roman" w:hAnsi="Times New Roman"/>
          <w:sz w:val="24"/>
          <w:szCs w:val="24"/>
        </w:rPr>
        <w:t xml:space="preserve">hrough the Seventeenth Century; </w:t>
      </w:r>
      <w:r w:rsidR="0072789C">
        <w:rPr>
          <w:rFonts w:ascii="Times New Roman" w:hAnsi="Times New Roman"/>
          <w:sz w:val="24"/>
          <w:szCs w:val="24"/>
        </w:rPr>
        <w:t xml:space="preserve">Peirce, </w:t>
      </w:r>
      <w:proofErr w:type="spellStart"/>
      <w:r w:rsidR="0072789C">
        <w:rPr>
          <w:rFonts w:ascii="Times New Roman" w:hAnsi="Times New Roman"/>
          <w:sz w:val="24"/>
          <w:szCs w:val="24"/>
        </w:rPr>
        <w:t>chs</w:t>
      </w:r>
      <w:proofErr w:type="spellEnd"/>
      <w:r w:rsidR="0072789C">
        <w:rPr>
          <w:rFonts w:ascii="Times New Roman" w:hAnsi="Times New Roman"/>
          <w:sz w:val="24"/>
          <w:szCs w:val="24"/>
        </w:rPr>
        <w:t>. 4-6</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C9180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Oct.</w:t>
      </w:r>
      <w:r>
        <w:rPr>
          <w:rFonts w:ascii="Times New Roman" w:hAnsi="Times New Roman"/>
          <w:sz w:val="24"/>
          <w:szCs w:val="24"/>
        </w:rPr>
        <w:tab/>
        <w:t>T</w:t>
      </w:r>
      <w:r>
        <w:rPr>
          <w:rFonts w:ascii="Times New Roman" w:hAnsi="Times New Roman"/>
          <w:sz w:val="24"/>
          <w:szCs w:val="24"/>
        </w:rPr>
        <w:tab/>
        <w:t xml:space="preserve">Women and Power; </w:t>
      </w:r>
      <w:r w:rsidR="0072789C">
        <w:rPr>
          <w:rFonts w:ascii="Times New Roman" w:hAnsi="Times New Roman"/>
          <w:sz w:val="24"/>
          <w:szCs w:val="24"/>
        </w:rPr>
        <w:t xml:space="preserve">Peirce, </w:t>
      </w:r>
      <w:proofErr w:type="spellStart"/>
      <w:r w:rsidR="0072789C">
        <w:rPr>
          <w:rFonts w:ascii="Times New Roman" w:hAnsi="Times New Roman"/>
          <w:sz w:val="24"/>
          <w:szCs w:val="24"/>
        </w:rPr>
        <w:t>chs</w:t>
      </w:r>
      <w:proofErr w:type="spellEnd"/>
      <w:r w:rsidR="0072789C">
        <w:rPr>
          <w:rFonts w:ascii="Times New Roman" w:hAnsi="Times New Roman"/>
          <w:sz w:val="24"/>
          <w:szCs w:val="24"/>
        </w:rPr>
        <w:t>. 7-9</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t>Oct.</w:t>
      </w:r>
      <w:r>
        <w:rPr>
          <w:rFonts w:ascii="Times New Roman" w:hAnsi="Times New Roman"/>
          <w:sz w:val="24"/>
          <w:szCs w:val="24"/>
        </w:rPr>
        <w:tab/>
        <w:t>R</w:t>
      </w:r>
      <w:r>
        <w:rPr>
          <w:rFonts w:ascii="Times New Roman" w:hAnsi="Times New Roman"/>
          <w:sz w:val="24"/>
          <w:szCs w:val="24"/>
        </w:rPr>
        <w:tab/>
        <w:t>Land Tenure and the Pe</w:t>
      </w:r>
      <w:r w:rsidR="00C9180C">
        <w:rPr>
          <w:rFonts w:ascii="Times New Roman" w:hAnsi="Times New Roman"/>
          <w:sz w:val="24"/>
          <w:szCs w:val="24"/>
        </w:rPr>
        <w:t xml:space="preserve">asantry, Peasants and Politics; </w:t>
      </w:r>
      <w:proofErr w:type="spellStart"/>
      <w:r>
        <w:rPr>
          <w:rFonts w:ascii="Times New Roman" w:hAnsi="Times New Roman"/>
          <w:sz w:val="24"/>
          <w:szCs w:val="24"/>
        </w:rPr>
        <w:t>Imber</w:t>
      </w:r>
      <w:proofErr w:type="spellEnd"/>
      <w:r>
        <w:rPr>
          <w:rFonts w:ascii="Times New Roman" w:hAnsi="Times New Roman"/>
          <w:sz w:val="24"/>
          <w:szCs w:val="24"/>
        </w:rPr>
        <w:t xml:space="preserve">, </w:t>
      </w:r>
      <w:proofErr w:type="spellStart"/>
      <w:r>
        <w:rPr>
          <w:rFonts w:ascii="Times New Roman" w:hAnsi="Times New Roman"/>
          <w:sz w:val="24"/>
          <w:szCs w:val="24"/>
        </w:rPr>
        <w:t>chs</w:t>
      </w:r>
      <w:proofErr w:type="spellEnd"/>
      <w:r>
        <w:rPr>
          <w:rFonts w:ascii="Times New Roman" w:hAnsi="Times New Roman"/>
          <w:sz w:val="24"/>
          <w:szCs w:val="24"/>
        </w:rPr>
        <w:t>. 5 (review) &amp; 8</w:t>
      </w:r>
      <w:r>
        <w:rPr>
          <w:rFonts w:ascii="Times New Roman" w:hAnsi="Times New Roman"/>
          <w:sz w:val="24"/>
          <w:szCs w:val="24"/>
        </w:rPr>
        <w:tab/>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r>
      <w:r w:rsidR="00C9180C">
        <w:rPr>
          <w:rFonts w:ascii="Times New Roman" w:hAnsi="Times New Roman"/>
          <w:sz w:val="24"/>
          <w:szCs w:val="24"/>
        </w:rPr>
        <w:t>9</w:t>
      </w:r>
      <w:r w:rsidR="00C9180C">
        <w:rPr>
          <w:rFonts w:ascii="Times New Roman" w:hAnsi="Times New Roman"/>
          <w:sz w:val="24"/>
          <w:szCs w:val="24"/>
        </w:rPr>
        <w:tab/>
        <w:t>Oct.</w:t>
      </w:r>
      <w:r w:rsidR="00C9180C">
        <w:rPr>
          <w:rFonts w:ascii="Times New Roman" w:hAnsi="Times New Roman"/>
          <w:sz w:val="24"/>
          <w:szCs w:val="24"/>
        </w:rPr>
        <w:tab/>
      </w:r>
      <w:proofErr w:type="gramStart"/>
      <w:r w:rsidR="00C9180C">
        <w:rPr>
          <w:rFonts w:ascii="Times New Roman" w:hAnsi="Times New Roman"/>
          <w:sz w:val="24"/>
          <w:szCs w:val="24"/>
        </w:rPr>
        <w:t>T  Discussion</w:t>
      </w:r>
      <w:proofErr w:type="gramEnd"/>
      <w:r w:rsidR="00C9180C">
        <w:rPr>
          <w:rFonts w:ascii="Times New Roman" w:hAnsi="Times New Roman"/>
          <w:sz w:val="24"/>
          <w:szCs w:val="24"/>
        </w:rPr>
        <w:t xml:space="preserve"> (review); </w:t>
      </w:r>
      <w:proofErr w:type="spellStart"/>
      <w:r>
        <w:rPr>
          <w:rFonts w:ascii="Times New Roman" w:hAnsi="Times New Roman"/>
          <w:sz w:val="24"/>
          <w:szCs w:val="24"/>
        </w:rPr>
        <w:t>Evliya</w:t>
      </w:r>
      <w:proofErr w:type="spellEnd"/>
      <w:r>
        <w:rPr>
          <w:rFonts w:ascii="Times New Roman" w:hAnsi="Times New Roman"/>
          <w:sz w:val="24"/>
          <w:szCs w:val="24"/>
        </w:rPr>
        <w:t xml:space="preserve"> (</w:t>
      </w:r>
      <w:proofErr w:type="spellStart"/>
      <w:r>
        <w:rPr>
          <w:rFonts w:ascii="Times New Roman" w:hAnsi="Times New Roman"/>
          <w:sz w:val="24"/>
          <w:szCs w:val="24"/>
        </w:rPr>
        <w:t>Dankoff</w:t>
      </w:r>
      <w:proofErr w:type="spellEnd"/>
      <w:r>
        <w:rPr>
          <w:rFonts w:ascii="Times New Roman" w:hAnsi="Times New Roman"/>
          <w:sz w:val="24"/>
          <w:szCs w:val="24"/>
        </w:rPr>
        <w:t>), continue</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11</w:t>
      </w:r>
      <w:r>
        <w:rPr>
          <w:rFonts w:ascii="Times New Roman" w:hAnsi="Times New Roman"/>
          <w:sz w:val="24"/>
          <w:szCs w:val="24"/>
        </w:rPr>
        <w:tab/>
        <w:t>Oct.</w:t>
      </w:r>
      <w:r>
        <w:rPr>
          <w:rFonts w:ascii="Times New Roman" w:hAnsi="Times New Roman"/>
          <w:sz w:val="24"/>
          <w:szCs w:val="24"/>
        </w:rPr>
        <w:tab/>
        <w:t>R</w:t>
      </w:r>
      <w:r>
        <w:rPr>
          <w:rFonts w:ascii="Times New Roman" w:hAnsi="Times New Roman"/>
          <w:sz w:val="24"/>
          <w:szCs w:val="24"/>
        </w:rPr>
        <w:tab/>
      </w:r>
      <w:r>
        <w:rPr>
          <w:rFonts w:ascii="Times New Roman" w:hAnsi="Times New Roman"/>
          <w:b/>
          <w:bCs/>
          <w:sz w:val="24"/>
          <w:szCs w:val="24"/>
        </w:rPr>
        <w:t>Midterm</w:t>
      </w:r>
      <w:r>
        <w:rPr>
          <w:rFonts w:ascii="Times New Roman" w:hAnsi="Times New Roman"/>
          <w:sz w:val="24"/>
          <w:szCs w:val="24"/>
        </w:rPr>
        <w:t xml:space="preserve"> (60 minutes)</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9180C">
        <w:rPr>
          <w:rFonts w:ascii="Times New Roman" w:hAnsi="Times New Roman"/>
          <w:sz w:val="24"/>
          <w:szCs w:val="24"/>
        </w:rPr>
        <w:t xml:space="preserve">Post-exam visuals: </w:t>
      </w:r>
      <w:r>
        <w:rPr>
          <w:rFonts w:ascii="Times New Roman" w:hAnsi="Times New Roman"/>
          <w:sz w:val="24"/>
          <w:szCs w:val="24"/>
        </w:rPr>
        <w:t xml:space="preserve">Loot from second Vienna Siege (1683, </w:t>
      </w:r>
      <w:proofErr w:type="spellStart"/>
      <w:r>
        <w:rPr>
          <w:rFonts w:ascii="Times New Roman" w:hAnsi="Times New Roman"/>
          <w:sz w:val="24"/>
          <w:szCs w:val="24"/>
        </w:rPr>
        <w:t>Karsruhe</w:t>
      </w:r>
      <w:proofErr w:type="spellEnd"/>
      <w:r>
        <w:rPr>
          <w:rFonts w:ascii="Times New Roman" w:hAnsi="Times New Roman"/>
          <w:sz w:val="24"/>
          <w:szCs w:val="24"/>
        </w:rPr>
        <w:t xml:space="preserve"> </w:t>
      </w:r>
      <w:proofErr w:type="spellStart"/>
      <w:r>
        <w:rPr>
          <w:rFonts w:ascii="Times New Roman" w:hAnsi="Times New Roman"/>
          <w:sz w:val="24"/>
          <w:szCs w:val="24"/>
        </w:rPr>
        <w:t>Landesmuseum</w:t>
      </w:r>
      <w:proofErr w:type="spellEnd"/>
      <w:r>
        <w:rPr>
          <w:rFonts w:ascii="Times New Roman" w:hAnsi="Times New Roman"/>
          <w:sz w:val="24"/>
          <w:szCs w:val="24"/>
        </w:rPr>
        <w:t>)</w:t>
      </w:r>
    </w:p>
    <w:p w:rsidR="0072789C" w:rsidRDefault="0072789C" w:rsidP="0072789C">
      <w:pPr>
        <w:tabs>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Gudenus</w:t>
      </w:r>
      <w:proofErr w:type="spellEnd"/>
      <w:r>
        <w:rPr>
          <w:rFonts w:ascii="Times New Roman" w:hAnsi="Times New Roman"/>
          <w:sz w:val="24"/>
          <w:szCs w:val="24"/>
        </w:rPr>
        <w:t xml:space="preserve"> Panorama of Istanbul (Royal Library, Stockholm, 1710s)</w:t>
      </w:r>
    </w:p>
    <w:p w:rsidR="0072789C" w:rsidRDefault="0072789C" w:rsidP="0072789C">
      <w:pPr>
        <w:tabs>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16</w:t>
      </w:r>
      <w:r>
        <w:rPr>
          <w:rFonts w:ascii="Times New Roman" w:hAnsi="Times New Roman"/>
          <w:sz w:val="24"/>
          <w:szCs w:val="24"/>
        </w:rPr>
        <w:tab/>
        <w:t>Oct</w:t>
      </w:r>
      <w:r>
        <w:rPr>
          <w:rFonts w:ascii="Times New Roman" w:hAnsi="Times New Roman"/>
          <w:sz w:val="24"/>
          <w:szCs w:val="24"/>
        </w:rPr>
        <w:tab/>
      </w:r>
      <w:proofErr w:type="gramStart"/>
      <w:r>
        <w:rPr>
          <w:rFonts w:ascii="Times New Roman" w:hAnsi="Times New Roman"/>
          <w:sz w:val="24"/>
          <w:szCs w:val="24"/>
        </w:rPr>
        <w:t xml:space="preserve">T  </w:t>
      </w:r>
      <w:r w:rsidR="0072789C">
        <w:rPr>
          <w:rFonts w:ascii="Times New Roman" w:hAnsi="Times New Roman"/>
          <w:sz w:val="24"/>
          <w:szCs w:val="24"/>
        </w:rPr>
        <w:t>Islamic</w:t>
      </w:r>
      <w:proofErr w:type="gramEnd"/>
      <w:r w:rsidR="0072789C">
        <w:rPr>
          <w:rFonts w:ascii="Times New Roman" w:hAnsi="Times New Roman"/>
          <w:sz w:val="24"/>
          <w:szCs w:val="24"/>
        </w:rPr>
        <w:t xml:space="preserve"> Law and Gender (sta</w:t>
      </w:r>
      <w:r>
        <w:rPr>
          <w:rFonts w:ascii="Times New Roman" w:hAnsi="Times New Roman"/>
          <w:sz w:val="24"/>
          <w:szCs w:val="24"/>
        </w:rPr>
        <w:t xml:space="preserve">rt “law game,” group exercise); </w:t>
      </w:r>
      <w:r w:rsidR="0072789C">
        <w:rPr>
          <w:rFonts w:ascii="Times New Roman" w:hAnsi="Times New Roman"/>
          <w:sz w:val="24"/>
          <w:szCs w:val="24"/>
        </w:rPr>
        <w:t xml:space="preserve">Tucker, </w:t>
      </w:r>
      <w:proofErr w:type="spellStart"/>
      <w:r w:rsidR="0072789C">
        <w:rPr>
          <w:rFonts w:ascii="Times New Roman" w:hAnsi="Times New Roman"/>
          <w:sz w:val="24"/>
          <w:szCs w:val="24"/>
        </w:rPr>
        <w:t>chs</w:t>
      </w:r>
      <w:proofErr w:type="spellEnd"/>
      <w:r w:rsidR="0072789C">
        <w:rPr>
          <w:rFonts w:ascii="Times New Roman" w:hAnsi="Times New Roman"/>
          <w:sz w:val="24"/>
          <w:szCs w:val="24"/>
        </w:rPr>
        <w:t xml:space="preserve">. 1-3 </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18</w:t>
      </w:r>
      <w:r>
        <w:rPr>
          <w:rFonts w:ascii="Times New Roman" w:hAnsi="Times New Roman"/>
          <w:sz w:val="24"/>
          <w:szCs w:val="24"/>
        </w:rPr>
        <w:tab/>
        <w:t>Oct.</w:t>
      </w:r>
      <w:r>
        <w:rPr>
          <w:rFonts w:ascii="Times New Roman" w:hAnsi="Times New Roman"/>
          <w:sz w:val="24"/>
          <w:szCs w:val="24"/>
        </w:rPr>
        <w:tab/>
      </w:r>
      <w:proofErr w:type="gramStart"/>
      <w:r>
        <w:rPr>
          <w:rFonts w:ascii="Times New Roman" w:hAnsi="Times New Roman"/>
          <w:sz w:val="24"/>
          <w:szCs w:val="24"/>
        </w:rPr>
        <w:t>R  Non</w:t>
      </w:r>
      <w:proofErr w:type="gramEnd"/>
      <w:r>
        <w:rPr>
          <w:rFonts w:ascii="Times New Roman" w:hAnsi="Times New Roman"/>
          <w:sz w:val="24"/>
          <w:szCs w:val="24"/>
        </w:rPr>
        <w:t xml:space="preserve">-Elite Women and Islamic Law; </w:t>
      </w:r>
      <w:r w:rsidR="0072789C">
        <w:rPr>
          <w:rFonts w:ascii="Times New Roman" w:hAnsi="Times New Roman"/>
          <w:sz w:val="24"/>
          <w:szCs w:val="24"/>
        </w:rPr>
        <w:t>Tucker, 4-conclusion</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23</w:t>
      </w:r>
      <w:r>
        <w:rPr>
          <w:rFonts w:ascii="Times New Roman" w:hAnsi="Times New Roman"/>
          <w:sz w:val="24"/>
          <w:szCs w:val="24"/>
        </w:rPr>
        <w:tab/>
        <w:t>Oct.</w:t>
      </w:r>
      <w:r>
        <w:rPr>
          <w:rFonts w:ascii="Times New Roman" w:hAnsi="Times New Roman"/>
          <w:sz w:val="24"/>
          <w:szCs w:val="24"/>
        </w:rPr>
        <w:tab/>
        <w:t>T</w:t>
      </w:r>
      <w:r>
        <w:rPr>
          <w:rFonts w:ascii="Times New Roman" w:hAnsi="Times New Roman"/>
          <w:sz w:val="24"/>
          <w:szCs w:val="24"/>
        </w:rPr>
        <w:tab/>
        <w:t xml:space="preserve">Class Time for Law exercise </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Images of Women, 17th-century (</w:t>
      </w:r>
      <w:proofErr w:type="spellStart"/>
      <w:r>
        <w:rPr>
          <w:rFonts w:ascii="Times New Roman" w:hAnsi="Times New Roman"/>
          <w:sz w:val="24"/>
          <w:szCs w:val="24"/>
        </w:rPr>
        <w:t>Rålamb</w:t>
      </w:r>
      <w:proofErr w:type="spellEnd"/>
      <w:r>
        <w:rPr>
          <w:rFonts w:ascii="Times New Roman" w:hAnsi="Times New Roman"/>
          <w:sz w:val="24"/>
          <w:szCs w:val="24"/>
        </w:rPr>
        <w:t xml:space="preserve"> album, Royal Library, Stockholm)</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25</w:t>
      </w:r>
      <w:r>
        <w:rPr>
          <w:rFonts w:ascii="Times New Roman" w:hAnsi="Times New Roman"/>
          <w:sz w:val="24"/>
          <w:szCs w:val="24"/>
        </w:rPr>
        <w:tab/>
        <w:t>Oct.</w:t>
      </w:r>
      <w:r>
        <w:rPr>
          <w:rFonts w:ascii="Times New Roman" w:hAnsi="Times New Roman"/>
          <w:sz w:val="24"/>
          <w:szCs w:val="24"/>
        </w:rPr>
        <w:tab/>
      </w:r>
      <w:proofErr w:type="gramStart"/>
      <w:r>
        <w:rPr>
          <w:rFonts w:ascii="Times New Roman" w:hAnsi="Times New Roman"/>
          <w:sz w:val="24"/>
          <w:szCs w:val="24"/>
        </w:rPr>
        <w:t xml:space="preserve">R  </w:t>
      </w:r>
      <w:r w:rsidR="0072789C">
        <w:rPr>
          <w:rFonts w:ascii="Times New Roman" w:hAnsi="Times New Roman"/>
          <w:sz w:val="24"/>
          <w:szCs w:val="24"/>
        </w:rPr>
        <w:t>Outline</w:t>
      </w:r>
      <w:proofErr w:type="gramEnd"/>
      <w:r>
        <w:rPr>
          <w:rFonts w:ascii="Times New Roman" w:hAnsi="Times New Roman"/>
          <w:sz w:val="24"/>
          <w:szCs w:val="24"/>
        </w:rPr>
        <w:t xml:space="preserve"> of Ottoman History, 1600-1800 ; </w:t>
      </w:r>
      <w:r w:rsidR="0072789C">
        <w:rPr>
          <w:rFonts w:ascii="Times New Roman" w:hAnsi="Times New Roman"/>
          <w:sz w:val="24"/>
          <w:szCs w:val="24"/>
        </w:rPr>
        <w:t xml:space="preserve">finish </w:t>
      </w:r>
      <w:proofErr w:type="spellStart"/>
      <w:r w:rsidR="0072789C">
        <w:rPr>
          <w:rFonts w:ascii="Times New Roman" w:hAnsi="Times New Roman"/>
          <w:sz w:val="24"/>
          <w:szCs w:val="24"/>
        </w:rPr>
        <w:t>Evliya</w:t>
      </w:r>
      <w:proofErr w:type="spellEnd"/>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*30</w:t>
      </w:r>
      <w:r>
        <w:rPr>
          <w:rFonts w:ascii="Times New Roman" w:hAnsi="Times New Roman"/>
          <w:sz w:val="24"/>
          <w:szCs w:val="24"/>
        </w:rPr>
        <w:tab/>
        <w:t>Oct.</w:t>
      </w:r>
      <w:r>
        <w:rPr>
          <w:rFonts w:ascii="Times New Roman" w:hAnsi="Times New Roman"/>
          <w:sz w:val="24"/>
          <w:szCs w:val="24"/>
        </w:rPr>
        <w:tab/>
        <w:t>T</w:t>
      </w:r>
      <w:r>
        <w:rPr>
          <w:rFonts w:ascii="Times New Roman" w:hAnsi="Times New Roman"/>
          <w:sz w:val="24"/>
          <w:szCs w:val="24"/>
        </w:rPr>
        <w:tab/>
        <w:t>Mehmed IV (1648-87): Testing the Limits of Ottoman Power</w:t>
      </w: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Nov.</w:t>
      </w:r>
      <w:r>
        <w:rPr>
          <w:rFonts w:ascii="Times New Roman" w:hAnsi="Times New Roman"/>
          <w:sz w:val="24"/>
          <w:szCs w:val="24"/>
        </w:rPr>
        <w:tab/>
      </w:r>
      <w:proofErr w:type="gramStart"/>
      <w:r>
        <w:rPr>
          <w:rFonts w:ascii="Times New Roman" w:hAnsi="Times New Roman"/>
          <w:sz w:val="24"/>
          <w:szCs w:val="24"/>
        </w:rPr>
        <w:t>R  Provincial</w:t>
      </w:r>
      <w:proofErr w:type="gramEnd"/>
      <w:r>
        <w:rPr>
          <w:rFonts w:ascii="Times New Roman" w:hAnsi="Times New Roman"/>
          <w:sz w:val="24"/>
          <w:szCs w:val="24"/>
        </w:rPr>
        <w:t xml:space="preserve"> Notables; </w:t>
      </w:r>
      <w:r w:rsidR="0072789C">
        <w:rPr>
          <w:rFonts w:ascii="Times New Roman" w:hAnsi="Times New Roman"/>
          <w:sz w:val="24"/>
          <w:szCs w:val="24"/>
        </w:rPr>
        <w:t xml:space="preserve">Hathaway, </w:t>
      </w:r>
      <w:proofErr w:type="spellStart"/>
      <w:r w:rsidR="0072789C">
        <w:rPr>
          <w:rFonts w:ascii="Times New Roman" w:hAnsi="Times New Roman"/>
          <w:sz w:val="24"/>
          <w:szCs w:val="24"/>
        </w:rPr>
        <w:t>chs</w:t>
      </w:r>
      <w:proofErr w:type="spellEnd"/>
      <w:r w:rsidR="0072789C">
        <w:rPr>
          <w:rFonts w:ascii="Times New Roman" w:hAnsi="Times New Roman"/>
          <w:sz w:val="24"/>
          <w:szCs w:val="24"/>
        </w:rPr>
        <w:t>. 5-6</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*6</w:t>
      </w:r>
      <w:r>
        <w:rPr>
          <w:rFonts w:ascii="Times New Roman" w:hAnsi="Times New Roman"/>
          <w:sz w:val="24"/>
          <w:szCs w:val="24"/>
        </w:rPr>
        <w:tab/>
        <w:t>Nov.</w:t>
      </w:r>
      <w:r>
        <w:rPr>
          <w:rFonts w:ascii="Times New Roman" w:hAnsi="Times New Roman"/>
          <w:sz w:val="24"/>
          <w:szCs w:val="24"/>
        </w:rPr>
        <w:tab/>
      </w:r>
      <w:proofErr w:type="gramStart"/>
      <w:r>
        <w:rPr>
          <w:rFonts w:ascii="Times New Roman" w:hAnsi="Times New Roman"/>
          <w:sz w:val="24"/>
          <w:szCs w:val="24"/>
        </w:rPr>
        <w:t xml:space="preserve">T  </w:t>
      </w:r>
      <w:r w:rsidR="0072789C">
        <w:rPr>
          <w:rFonts w:ascii="Times New Roman" w:hAnsi="Times New Roman"/>
          <w:sz w:val="24"/>
          <w:szCs w:val="24"/>
        </w:rPr>
        <w:t>Society</w:t>
      </w:r>
      <w:proofErr w:type="gramEnd"/>
      <w:r w:rsidR="0072789C">
        <w:rPr>
          <w:rFonts w:ascii="Times New Roman" w:hAnsi="Times New Roman"/>
          <w:sz w:val="24"/>
          <w:szCs w:val="24"/>
        </w:rPr>
        <w:t xml:space="preserve"> and Economy in the </w:t>
      </w:r>
      <w:r>
        <w:rPr>
          <w:rFonts w:ascii="Times New Roman" w:hAnsi="Times New Roman"/>
          <w:sz w:val="24"/>
          <w:szCs w:val="24"/>
        </w:rPr>
        <w:t xml:space="preserve">Arab Provinces (and Elsewhere); </w:t>
      </w:r>
      <w:r w:rsidR="0072789C">
        <w:rPr>
          <w:rFonts w:ascii="Times New Roman" w:hAnsi="Times New Roman"/>
          <w:sz w:val="24"/>
          <w:szCs w:val="24"/>
        </w:rPr>
        <w:t xml:space="preserve">Hathaway, </w:t>
      </w:r>
      <w:proofErr w:type="spellStart"/>
      <w:r w:rsidR="0072789C">
        <w:rPr>
          <w:rFonts w:ascii="Times New Roman" w:hAnsi="Times New Roman"/>
          <w:sz w:val="24"/>
          <w:szCs w:val="24"/>
        </w:rPr>
        <w:t>chs</w:t>
      </w:r>
      <w:proofErr w:type="spellEnd"/>
      <w:r w:rsidR="0072789C">
        <w:rPr>
          <w:rFonts w:ascii="Times New Roman" w:hAnsi="Times New Roman"/>
          <w:sz w:val="24"/>
          <w:szCs w:val="24"/>
        </w:rPr>
        <w:t>. 7-9</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8</w:t>
      </w:r>
      <w:r>
        <w:rPr>
          <w:rFonts w:ascii="Times New Roman" w:hAnsi="Times New Roman"/>
          <w:sz w:val="24"/>
          <w:szCs w:val="24"/>
        </w:rPr>
        <w:tab/>
        <w:t>Nov.</w:t>
      </w:r>
      <w:r>
        <w:rPr>
          <w:rFonts w:ascii="Times New Roman" w:hAnsi="Times New Roman"/>
          <w:sz w:val="24"/>
          <w:szCs w:val="24"/>
        </w:rPr>
        <w:tab/>
        <w:t>R</w:t>
      </w:r>
      <w:r>
        <w:rPr>
          <w:rFonts w:ascii="Times New Roman" w:hAnsi="Times New Roman"/>
          <w:sz w:val="24"/>
          <w:szCs w:val="24"/>
        </w:rPr>
        <w:tab/>
        <w:t>Ottoman Warfare, 1500-1700</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13</w:t>
      </w:r>
      <w:r>
        <w:rPr>
          <w:rFonts w:ascii="Times New Roman" w:hAnsi="Times New Roman"/>
          <w:sz w:val="24"/>
          <w:szCs w:val="24"/>
        </w:rPr>
        <w:tab/>
        <w:t>Nov.</w:t>
      </w:r>
      <w:r>
        <w:rPr>
          <w:rFonts w:ascii="Times New Roman" w:hAnsi="Times New Roman"/>
          <w:sz w:val="24"/>
          <w:szCs w:val="24"/>
        </w:rPr>
        <w:tab/>
        <w:t>T</w:t>
      </w:r>
      <w:r>
        <w:rPr>
          <w:rFonts w:ascii="Times New Roman" w:hAnsi="Times New Roman"/>
          <w:sz w:val="24"/>
          <w:szCs w:val="24"/>
        </w:rPr>
        <w:tab/>
        <w:t>Troop Movement, Provisioning, Methods of Warfare</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r>
      <w:r w:rsidR="00C9180C">
        <w:rPr>
          <w:rFonts w:ascii="Times New Roman" w:hAnsi="Times New Roman"/>
          <w:sz w:val="24"/>
          <w:szCs w:val="24"/>
        </w:rPr>
        <w:t>15</w:t>
      </w:r>
      <w:r w:rsidR="00C9180C">
        <w:rPr>
          <w:rFonts w:ascii="Times New Roman" w:hAnsi="Times New Roman"/>
          <w:sz w:val="24"/>
          <w:szCs w:val="24"/>
        </w:rPr>
        <w:tab/>
        <w:t>Nov.</w:t>
      </w:r>
      <w:r w:rsidR="00C9180C">
        <w:rPr>
          <w:rFonts w:ascii="Times New Roman" w:hAnsi="Times New Roman"/>
          <w:sz w:val="24"/>
          <w:szCs w:val="24"/>
        </w:rPr>
        <w:tab/>
      </w:r>
      <w:proofErr w:type="gramStart"/>
      <w:r w:rsidR="00C9180C">
        <w:rPr>
          <w:rFonts w:ascii="Times New Roman" w:hAnsi="Times New Roman"/>
          <w:sz w:val="24"/>
          <w:szCs w:val="24"/>
        </w:rPr>
        <w:t xml:space="preserve">R  </w:t>
      </w:r>
      <w:r>
        <w:rPr>
          <w:rFonts w:ascii="Times New Roman" w:hAnsi="Times New Roman"/>
          <w:sz w:val="24"/>
          <w:szCs w:val="24"/>
        </w:rPr>
        <w:t>Signs</w:t>
      </w:r>
      <w:proofErr w:type="gramEnd"/>
      <w:r>
        <w:rPr>
          <w:rFonts w:ascii="Times New Roman" w:hAnsi="Times New Roman"/>
          <w:sz w:val="24"/>
          <w:szCs w:val="24"/>
        </w:rPr>
        <w:t xml:space="preserve"> of a New Era:  The “Tulip Period” </w:t>
      </w:r>
      <w:r>
        <w:rPr>
          <w:rFonts w:ascii="Times New Roman" w:hAnsi="Times New Roman"/>
          <w:sz w:val="24"/>
          <w:szCs w:val="24"/>
        </w:rPr>
        <w:tab/>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20</w:t>
      </w:r>
      <w:r>
        <w:rPr>
          <w:rFonts w:ascii="Times New Roman" w:hAnsi="Times New Roman"/>
          <w:sz w:val="24"/>
          <w:szCs w:val="24"/>
        </w:rPr>
        <w:tab/>
        <w:t>Nov.</w:t>
      </w:r>
      <w:r>
        <w:rPr>
          <w:rFonts w:ascii="Times New Roman" w:hAnsi="Times New Roman"/>
          <w:sz w:val="24"/>
          <w:szCs w:val="24"/>
        </w:rPr>
        <w:tab/>
        <w:t>T</w:t>
      </w:r>
      <w:r>
        <w:rPr>
          <w:rFonts w:ascii="Times New Roman" w:hAnsi="Times New Roman"/>
          <w:sz w:val="24"/>
          <w:szCs w:val="24"/>
        </w:rPr>
        <w:tab/>
      </w:r>
      <w:r>
        <w:rPr>
          <w:rFonts w:ascii="Times New Roman" w:hAnsi="Times New Roman"/>
          <w:b/>
          <w:bCs/>
          <w:sz w:val="24"/>
          <w:szCs w:val="24"/>
        </w:rPr>
        <w:t>Reading Day:</w:t>
      </w:r>
      <w:r>
        <w:rPr>
          <w:rFonts w:ascii="Times New Roman" w:hAnsi="Times New Roman"/>
          <w:sz w:val="24"/>
          <w:szCs w:val="24"/>
        </w:rPr>
        <w:t xml:space="preserve">  Work on Paper.</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27</w:t>
      </w:r>
      <w:r>
        <w:rPr>
          <w:rFonts w:ascii="Times New Roman" w:hAnsi="Times New Roman"/>
          <w:sz w:val="24"/>
          <w:szCs w:val="24"/>
        </w:rPr>
        <w:tab/>
        <w:t>Nov.</w:t>
      </w:r>
      <w:r>
        <w:rPr>
          <w:rFonts w:ascii="Times New Roman" w:hAnsi="Times New Roman"/>
          <w:sz w:val="24"/>
          <w:szCs w:val="24"/>
        </w:rPr>
        <w:tab/>
        <w:t>T</w:t>
      </w:r>
      <w:r>
        <w:rPr>
          <w:rFonts w:ascii="Times New Roman" w:hAnsi="Times New Roman"/>
          <w:sz w:val="24"/>
          <w:szCs w:val="24"/>
        </w:rPr>
        <w:tab/>
      </w:r>
      <w:r>
        <w:rPr>
          <w:rFonts w:ascii="Times New Roman" w:hAnsi="Times New Roman"/>
          <w:b/>
          <w:bCs/>
          <w:sz w:val="24"/>
          <w:szCs w:val="24"/>
        </w:rPr>
        <w:t>Papers due at the start of class.</w:t>
      </w:r>
      <w:r>
        <w:rPr>
          <w:rFonts w:ascii="Times New Roman" w:hAnsi="Times New Roman"/>
          <w:sz w:val="24"/>
          <w:szCs w:val="24"/>
        </w:rPr>
        <w:t xml:space="preserve">  </w:t>
      </w: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Cultural Brokerage:  </w:t>
      </w:r>
      <w:proofErr w:type="spellStart"/>
      <w:r>
        <w:rPr>
          <w:rFonts w:ascii="Times New Roman" w:hAnsi="Times New Roman"/>
          <w:sz w:val="24"/>
          <w:szCs w:val="24"/>
        </w:rPr>
        <w:t>Mouradgea</w:t>
      </w:r>
      <w:proofErr w:type="spellEnd"/>
      <w:r>
        <w:rPr>
          <w:rFonts w:ascii="Times New Roman" w:hAnsi="Times New Roman"/>
          <w:sz w:val="24"/>
          <w:szCs w:val="24"/>
        </w:rPr>
        <w:t xml:space="preserve"> </w:t>
      </w:r>
      <w:proofErr w:type="spellStart"/>
      <w:r>
        <w:rPr>
          <w:rFonts w:ascii="Times New Roman" w:hAnsi="Times New Roman"/>
          <w:sz w:val="24"/>
          <w:szCs w:val="24"/>
        </w:rPr>
        <w:t>d’Ohsson</w:t>
      </w:r>
      <w:proofErr w:type="spellEnd"/>
    </w:p>
    <w:p w:rsidR="0072789C" w:rsidRDefault="00C9180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29</w:t>
      </w:r>
      <w:r>
        <w:rPr>
          <w:rFonts w:ascii="Times New Roman" w:hAnsi="Times New Roman"/>
          <w:sz w:val="24"/>
          <w:szCs w:val="24"/>
        </w:rPr>
        <w:tab/>
        <w:t>Nov.</w:t>
      </w:r>
      <w:r>
        <w:rPr>
          <w:rFonts w:ascii="Times New Roman" w:hAnsi="Times New Roman"/>
          <w:sz w:val="24"/>
          <w:szCs w:val="24"/>
        </w:rPr>
        <w:tab/>
      </w:r>
      <w:proofErr w:type="gramStart"/>
      <w:r>
        <w:rPr>
          <w:rFonts w:ascii="Times New Roman" w:hAnsi="Times New Roman"/>
          <w:sz w:val="24"/>
          <w:szCs w:val="24"/>
        </w:rPr>
        <w:t xml:space="preserve">R  </w:t>
      </w:r>
      <w:r w:rsidR="0072789C">
        <w:rPr>
          <w:rFonts w:ascii="Times New Roman" w:hAnsi="Times New Roman"/>
          <w:sz w:val="24"/>
          <w:szCs w:val="24"/>
        </w:rPr>
        <w:t>From</w:t>
      </w:r>
      <w:proofErr w:type="gramEnd"/>
      <w:r w:rsidR="0072789C">
        <w:rPr>
          <w:rFonts w:ascii="Times New Roman" w:hAnsi="Times New Roman"/>
          <w:sz w:val="24"/>
          <w:szCs w:val="24"/>
        </w:rPr>
        <w:t xml:space="preserve"> War to Reform:  Opening of the Modern Era</w:t>
      </w:r>
      <w:r>
        <w:rPr>
          <w:rFonts w:ascii="Times New Roman" w:hAnsi="Times New Roman"/>
          <w:sz w:val="24"/>
          <w:szCs w:val="24"/>
        </w:rPr>
        <w:t xml:space="preserve">; </w:t>
      </w:r>
      <w:r w:rsidR="0072789C">
        <w:rPr>
          <w:rFonts w:ascii="Times New Roman" w:hAnsi="Times New Roman"/>
          <w:sz w:val="24"/>
          <w:szCs w:val="24"/>
        </w:rPr>
        <w:t>catch up on readings</w:t>
      </w:r>
    </w:p>
    <w:p w:rsidR="0072789C" w:rsidRDefault="0072789C" w:rsidP="0072789C">
      <w:pPr>
        <w:tabs>
          <w:tab w:val="right" w:pos="432"/>
          <w:tab w:val="left" w:pos="576"/>
          <w:tab w:val="left" w:pos="864"/>
          <w:tab w:val="left" w:pos="1152"/>
          <w:tab w:val="right" w:pos="9790"/>
        </w:tabs>
        <w:suppressAutoHyphens/>
        <w:autoSpaceDE w:val="0"/>
        <w:autoSpaceDN w:val="0"/>
        <w:adjustRightInd w:val="0"/>
        <w:spacing w:after="0" w:line="240" w:lineRule="auto"/>
        <w:ind w:left="576" w:hanging="576"/>
        <w:rPr>
          <w:rFonts w:ascii="Times New Roman" w:hAnsi="Times New Roman"/>
          <w:sz w:val="24"/>
          <w:szCs w:val="24"/>
        </w:rPr>
      </w:pPr>
    </w:p>
    <w:p w:rsidR="0072789C" w:rsidRDefault="0072789C" w:rsidP="0072789C">
      <w:pPr>
        <w:tabs>
          <w:tab w:val="right" w:pos="432"/>
          <w:tab w:val="left" w:pos="576"/>
          <w:tab w:val="left" w:pos="864"/>
          <w:tab w:val="left" w:pos="1152"/>
          <w:tab w:val="left" w:pos="1440"/>
          <w:tab w:val="right" w:pos="9790"/>
        </w:tabs>
        <w:suppressAutoHyphens/>
        <w:autoSpaceDE w:val="0"/>
        <w:autoSpaceDN w:val="0"/>
        <w:adjustRightInd w:val="0"/>
        <w:spacing w:after="0" w:line="240" w:lineRule="auto"/>
        <w:ind w:left="576" w:hanging="576"/>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t>Dec.</w:t>
      </w:r>
      <w:r>
        <w:rPr>
          <w:rFonts w:ascii="Times New Roman" w:hAnsi="Times New Roman"/>
          <w:sz w:val="24"/>
          <w:szCs w:val="24"/>
        </w:rPr>
        <w:tab/>
        <w:t>T</w:t>
      </w:r>
      <w:r>
        <w:rPr>
          <w:rFonts w:ascii="Times New Roman" w:hAnsi="Times New Roman"/>
          <w:sz w:val="24"/>
          <w:szCs w:val="24"/>
        </w:rPr>
        <w:tab/>
      </w:r>
      <w:proofErr w:type="spellStart"/>
      <w:r>
        <w:rPr>
          <w:rFonts w:ascii="Times New Roman" w:hAnsi="Times New Roman"/>
          <w:sz w:val="24"/>
          <w:szCs w:val="24"/>
        </w:rPr>
        <w:t>Selim</w:t>
      </w:r>
      <w:proofErr w:type="spellEnd"/>
      <w:r>
        <w:rPr>
          <w:rFonts w:ascii="Times New Roman" w:hAnsi="Times New Roman"/>
          <w:sz w:val="24"/>
          <w:szCs w:val="24"/>
        </w:rPr>
        <w:t xml:space="preserve"> III’s New Order, Review Discussion </w:t>
      </w:r>
    </w:p>
    <w:p w:rsidR="00C9180C" w:rsidRDefault="00C9180C" w:rsidP="00C9180C">
      <w:pPr>
        <w:tabs>
          <w:tab w:val="right" w:pos="432"/>
          <w:tab w:val="left" w:pos="576"/>
          <w:tab w:val="left" w:pos="864"/>
          <w:tab w:val="left" w:pos="1152"/>
          <w:tab w:val="left" w:pos="1440"/>
          <w:tab w:val="right" w:pos="9790"/>
        </w:tabs>
        <w:suppressAutoHyphens/>
        <w:autoSpaceDE w:val="0"/>
        <w:autoSpaceDN w:val="0"/>
        <w:adjustRightInd w:val="0"/>
        <w:spacing w:after="0" w:line="240" w:lineRule="auto"/>
        <w:rPr>
          <w:rFonts w:ascii="Times New Roman" w:hAnsi="Times New Roman"/>
          <w:b/>
          <w:bCs/>
          <w:sz w:val="24"/>
          <w:szCs w:val="24"/>
        </w:rPr>
      </w:pPr>
    </w:p>
    <w:p w:rsidR="00AF56AB" w:rsidRPr="00C9180C" w:rsidRDefault="00C9180C" w:rsidP="00C9180C">
      <w:pPr>
        <w:tabs>
          <w:tab w:val="right" w:pos="432"/>
          <w:tab w:val="left" w:pos="576"/>
          <w:tab w:val="left" w:pos="864"/>
          <w:tab w:val="left" w:pos="1152"/>
          <w:tab w:val="left" w:pos="1440"/>
          <w:tab w:val="right" w:pos="9790"/>
        </w:tabs>
        <w:suppressAutoHyphens/>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b/>
          <w:bCs/>
          <w:sz w:val="24"/>
          <w:szCs w:val="24"/>
        </w:rPr>
        <w:t>FINAL EXAMINATION: TBD</w:t>
      </w:r>
    </w:p>
    <w:sectPr w:rsidR="00AF56AB" w:rsidRPr="00C91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9C"/>
    <w:rsid w:val="0072789C"/>
    <w:rsid w:val="00AF56AB"/>
    <w:rsid w:val="00C9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89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89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Bowerman</dc:creator>
  <cp:lastModifiedBy>Ashley Bowerman</cp:lastModifiedBy>
  <cp:revision>2</cp:revision>
  <dcterms:created xsi:type="dcterms:W3CDTF">2014-01-29T20:34:00Z</dcterms:created>
  <dcterms:modified xsi:type="dcterms:W3CDTF">2014-01-29T20:40:00Z</dcterms:modified>
</cp:coreProperties>
</file>